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37919" w14:textId="3A333392" w:rsidR="000C791F" w:rsidRDefault="002163D6" w:rsidP="002163D6">
      <w:pPr>
        <w:jc w:val="both"/>
        <w:rPr>
          <w:rFonts w:ascii="Arial" w:hAnsi="Arial" w:cs="Arial"/>
        </w:rPr>
      </w:pPr>
      <w:proofErr w:type="spellStart"/>
      <w:r w:rsidRPr="00B87D23">
        <w:rPr>
          <w:rFonts w:ascii="Arial" w:hAnsi="Arial" w:cs="Arial"/>
          <w:b/>
          <w:bCs/>
          <w:lang w:val="en-GB"/>
        </w:rPr>
        <w:t>Slovenski</w:t>
      </w:r>
      <w:proofErr w:type="spellEnd"/>
      <w:r w:rsidRPr="00B87D23">
        <w:rPr>
          <w:rFonts w:ascii="Arial" w:hAnsi="Arial" w:cs="Arial"/>
          <w:b/>
          <w:bCs/>
          <w:lang w:val="en-GB"/>
        </w:rPr>
        <w:t xml:space="preserve"> </w:t>
      </w:r>
      <w:proofErr w:type="spellStart"/>
      <w:r w:rsidRPr="00B87D23">
        <w:rPr>
          <w:rFonts w:ascii="Arial" w:hAnsi="Arial" w:cs="Arial"/>
          <w:b/>
          <w:bCs/>
          <w:lang w:val="en-GB"/>
        </w:rPr>
        <w:t>državni</w:t>
      </w:r>
      <w:proofErr w:type="spellEnd"/>
      <w:r w:rsidRPr="00B87D23">
        <w:rPr>
          <w:rFonts w:ascii="Arial" w:hAnsi="Arial" w:cs="Arial"/>
          <w:b/>
          <w:bCs/>
          <w:lang w:val="en-GB"/>
        </w:rPr>
        <w:t xml:space="preserve"> </w:t>
      </w:r>
      <w:proofErr w:type="spellStart"/>
      <w:r w:rsidRPr="00B87D23">
        <w:rPr>
          <w:rFonts w:ascii="Arial" w:hAnsi="Arial" w:cs="Arial"/>
          <w:b/>
          <w:bCs/>
          <w:lang w:val="en-GB"/>
        </w:rPr>
        <w:t>gozdovi</w:t>
      </w:r>
      <w:proofErr w:type="spellEnd"/>
      <w:r w:rsidRPr="00B87D23">
        <w:rPr>
          <w:rFonts w:ascii="Arial" w:hAnsi="Arial" w:cs="Arial"/>
          <w:b/>
          <w:bCs/>
          <w:lang w:val="en-GB"/>
        </w:rPr>
        <w:t xml:space="preserve"> d.o.o</w:t>
      </w:r>
      <w:r w:rsidRPr="009559BE">
        <w:rPr>
          <w:rFonts w:ascii="Arial" w:hAnsi="Arial" w:cs="Arial"/>
          <w:b/>
          <w:bCs/>
        </w:rPr>
        <w:t>.</w:t>
      </w:r>
      <w:r w:rsidRPr="009559BE">
        <w:rPr>
          <w:rFonts w:ascii="Arial" w:hAnsi="Arial" w:cs="Arial"/>
        </w:rPr>
        <w:t xml:space="preserve">, </w:t>
      </w:r>
      <w:proofErr w:type="spellStart"/>
      <w:r w:rsidRPr="009559BE">
        <w:rPr>
          <w:rFonts w:ascii="Arial" w:hAnsi="Arial" w:cs="Arial"/>
        </w:rPr>
        <w:t>Rožna</w:t>
      </w:r>
      <w:proofErr w:type="spellEnd"/>
      <w:r w:rsidRPr="009559BE">
        <w:rPr>
          <w:rFonts w:ascii="Arial" w:hAnsi="Arial" w:cs="Arial"/>
        </w:rPr>
        <w:t xml:space="preserve"> </w:t>
      </w:r>
      <w:proofErr w:type="spellStart"/>
      <w:r w:rsidRPr="009559BE">
        <w:rPr>
          <w:rFonts w:ascii="Arial" w:hAnsi="Arial" w:cs="Arial"/>
        </w:rPr>
        <w:t>ulica</w:t>
      </w:r>
      <w:proofErr w:type="spellEnd"/>
      <w:r w:rsidRPr="009559BE">
        <w:rPr>
          <w:rFonts w:ascii="Arial" w:hAnsi="Arial" w:cs="Arial"/>
        </w:rPr>
        <w:t xml:space="preserve"> 39, 1330 Kočevje, registration number: 7035845000, VAT ID: SI 75204878, transaction account number: SI56 0292 2026 1894 466, represented by the General Manager </w:t>
      </w:r>
      <w:r w:rsidR="002D626C" w:rsidRPr="002D626C">
        <w:rPr>
          <w:rFonts w:ascii="Arial" w:hAnsi="Arial" w:cs="Arial"/>
        </w:rPr>
        <w:t xml:space="preserve">mag. Marko Matjašič </w:t>
      </w:r>
      <w:r w:rsidR="002D626C">
        <w:rPr>
          <w:rFonts w:ascii="Arial" w:hAnsi="Arial" w:cs="Arial"/>
        </w:rPr>
        <w:t xml:space="preserve">and </w:t>
      </w:r>
      <w:r w:rsidR="002D626C" w:rsidRPr="002D626C">
        <w:rPr>
          <w:rFonts w:ascii="Arial" w:hAnsi="Arial" w:cs="Arial"/>
        </w:rPr>
        <w:t xml:space="preserve">dr. Aleš </w:t>
      </w:r>
      <w:proofErr w:type="spellStart"/>
      <w:r w:rsidR="002D626C" w:rsidRPr="002D626C">
        <w:rPr>
          <w:rFonts w:ascii="Arial" w:hAnsi="Arial" w:cs="Arial"/>
        </w:rPr>
        <w:t>Kadunc</w:t>
      </w:r>
      <w:proofErr w:type="spellEnd"/>
      <w:r w:rsidR="002D626C" w:rsidRPr="002D626C">
        <w:rPr>
          <w:rFonts w:ascii="Arial" w:hAnsi="Arial" w:cs="Arial"/>
        </w:rPr>
        <w:t xml:space="preserve"> </w:t>
      </w:r>
      <w:r w:rsidRPr="009559BE">
        <w:rPr>
          <w:rFonts w:ascii="Arial" w:hAnsi="Arial" w:cs="Arial"/>
        </w:rPr>
        <w:t xml:space="preserve">(hereinafter: SiDG d.o.o.) </w:t>
      </w:r>
    </w:p>
    <w:p w14:paraId="6C9BEA51" w14:textId="50999B2F" w:rsidR="00E1403B" w:rsidRPr="009559BE" w:rsidRDefault="002163D6" w:rsidP="000C791F">
      <w:pPr>
        <w:jc w:val="both"/>
        <w:rPr>
          <w:rFonts w:ascii="Arial" w:eastAsia="Arial" w:hAnsi="Arial" w:cs="Arial"/>
        </w:rPr>
      </w:pPr>
      <w:r w:rsidRPr="009559BE">
        <w:rPr>
          <w:rFonts w:ascii="Arial" w:hAnsi="Arial" w:cs="Arial"/>
        </w:rPr>
        <w:t>and</w:t>
      </w:r>
    </w:p>
    <w:p w14:paraId="02CF6E9C" w14:textId="2FE33184" w:rsidR="003E41C3" w:rsidRPr="000C791F" w:rsidRDefault="00E1403B" w:rsidP="000C791F">
      <w:pPr>
        <w:rPr>
          <w:rFonts w:ascii="Arial" w:eastAsia="Arial" w:hAnsi="Arial" w:cs="Arial"/>
        </w:rPr>
      </w:pPr>
      <w:r w:rsidRPr="000C791F">
        <w:rPr>
          <w:rStyle w:val="contentcontrolboundarysink"/>
          <w:rFonts w:ascii="Arial" w:hAnsi="Arial" w:cs="Arial"/>
          <w:shd w:val="clear" w:color="auto" w:fill="FFFFFF"/>
        </w:rPr>
        <w:t xml:space="preserve">_____________________________________, ___________________________________, </w:t>
      </w:r>
      <w:r w:rsidR="002163D6" w:rsidRPr="000C791F">
        <w:rPr>
          <w:rFonts w:ascii="Arial" w:hAnsi="Arial" w:cs="Arial"/>
        </w:rPr>
        <w:t>Registration number/personal identification number:</w:t>
      </w:r>
      <w:r w:rsidRPr="000C791F">
        <w:rPr>
          <w:rStyle w:val="contentcontrolboundarysink"/>
          <w:rFonts w:ascii="Arial" w:hAnsi="Arial" w:cs="Arial"/>
          <w:shd w:val="clear" w:color="auto" w:fill="FFFFFF"/>
        </w:rPr>
        <w:t>:</w:t>
      </w:r>
      <w:r w:rsidRPr="000C791F">
        <w:rPr>
          <w:rStyle w:val="eop"/>
          <w:rFonts w:ascii="Arial" w:hAnsi="Arial" w:cs="Arial"/>
          <w:shd w:val="clear" w:color="auto" w:fill="FFFFFF"/>
        </w:rPr>
        <w:t> _______________________</w:t>
      </w:r>
      <w:r w:rsidRPr="000C791F">
        <w:rPr>
          <w:rFonts w:ascii="Arial" w:hAnsi="Arial" w:cs="Arial"/>
        </w:rPr>
        <w:t xml:space="preserve">, </w:t>
      </w:r>
      <w:r w:rsidR="002163D6" w:rsidRPr="000C791F">
        <w:rPr>
          <w:rFonts w:ascii="Arial" w:hAnsi="Arial" w:cs="Arial"/>
        </w:rPr>
        <w:t>VAT ID tax number</w:t>
      </w:r>
      <w:r w:rsidRPr="000C791F">
        <w:rPr>
          <w:rFonts w:ascii="Arial" w:hAnsi="Arial" w:cs="Arial"/>
        </w:rPr>
        <w:t>: _____________</w:t>
      </w:r>
      <w:r w:rsidRPr="000C791F">
        <w:rPr>
          <w:rStyle w:val="contentcontrolboundarysink"/>
          <w:rFonts w:ascii="Arial" w:hAnsi="Arial" w:cs="Arial"/>
        </w:rPr>
        <w:t>,</w:t>
      </w:r>
      <w:r w:rsidRPr="000C791F">
        <w:rPr>
          <w:rFonts w:ascii="Arial" w:hAnsi="Arial" w:cs="Arial"/>
        </w:rPr>
        <w:t xml:space="preserve"> </w:t>
      </w:r>
      <w:r w:rsidR="002163D6" w:rsidRPr="000C791F">
        <w:rPr>
          <w:rFonts w:ascii="Arial" w:hAnsi="Arial" w:cs="Arial"/>
        </w:rPr>
        <w:t>represented by</w:t>
      </w:r>
      <w:r w:rsidRPr="000C791F">
        <w:rPr>
          <w:rFonts w:ascii="Arial" w:hAnsi="Arial" w:cs="Arial"/>
        </w:rPr>
        <w:t xml:space="preserve"> _____________________________</w:t>
      </w:r>
      <w:r w:rsidR="005C75A4" w:rsidRPr="000C791F">
        <w:rPr>
          <w:rFonts w:ascii="Arial" w:hAnsi="Arial" w:cs="Arial"/>
        </w:rPr>
        <w:t>, dire</w:t>
      </w:r>
      <w:r w:rsidR="002163D6" w:rsidRPr="000C791F">
        <w:rPr>
          <w:rFonts w:ascii="Arial" w:hAnsi="Arial" w:cs="Arial"/>
        </w:rPr>
        <w:t>ctor</w:t>
      </w:r>
      <w:r w:rsidR="005C75A4" w:rsidRPr="000C791F">
        <w:rPr>
          <w:rFonts w:ascii="Arial" w:hAnsi="Arial" w:cs="Arial"/>
        </w:rPr>
        <w:t xml:space="preserve"> </w:t>
      </w:r>
      <w:r w:rsidR="002A26C9" w:rsidRPr="000C791F">
        <w:rPr>
          <w:rFonts w:ascii="Arial" w:hAnsi="Arial" w:cs="Arial"/>
        </w:rPr>
        <w:t>(</w:t>
      </w:r>
      <w:r w:rsidR="002163D6" w:rsidRPr="000C791F">
        <w:rPr>
          <w:rFonts w:ascii="Arial" w:hAnsi="Arial" w:cs="Arial"/>
        </w:rPr>
        <w:t>hereinafter</w:t>
      </w:r>
      <w:r w:rsidR="002A26C9" w:rsidRPr="000C791F">
        <w:rPr>
          <w:rFonts w:ascii="Arial" w:hAnsi="Arial" w:cs="Arial"/>
        </w:rPr>
        <w:t xml:space="preserve">: </w:t>
      </w:r>
      <w:r w:rsidR="002163D6" w:rsidRPr="000C791F">
        <w:rPr>
          <w:rFonts w:ascii="Arial" w:hAnsi="Arial" w:cs="Arial"/>
        </w:rPr>
        <w:t>the buyer</w:t>
      </w:r>
      <w:r w:rsidR="002A26C9" w:rsidRPr="000C791F">
        <w:rPr>
          <w:rFonts w:ascii="Arial" w:hAnsi="Arial" w:cs="Arial"/>
        </w:rPr>
        <w:t>)</w:t>
      </w:r>
    </w:p>
    <w:p w14:paraId="3903F2FB" w14:textId="77777777" w:rsidR="002163D6" w:rsidRPr="009559BE" w:rsidRDefault="002163D6" w:rsidP="002163D6">
      <w:pPr>
        <w:jc w:val="both"/>
        <w:rPr>
          <w:rFonts w:ascii="Arial" w:eastAsia="Arial" w:hAnsi="Arial" w:cs="Arial"/>
        </w:rPr>
      </w:pPr>
    </w:p>
    <w:p w14:paraId="678D479F" w14:textId="77777777" w:rsidR="002163D6" w:rsidRPr="003C5B11" w:rsidRDefault="002163D6" w:rsidP="002163D6">
      <w:pPr>
        <w:jc w:val="center"/>
        <w:rPr>
          <w:rFonts w:ascii="Arial" w:eastAsia="Arial" w:hAnsi="Arial" w:cs="Arial"/>
        </w:rPr>
      </w:pPr>
      <w:r w:rsidRPr="003C5B11">
        <w:rPr>
          <w:rFonts w:ascii="Arial" w:eastAsia="Arial" w:hAnsi="Arial" w:cs="Arial"/>
        </w:rPr>
        <w:t>conclude the following</w:t>
      </w:r>
    </w:p>
    <w:p w14:paraId="320180B2" w14:textId="54580CBD" w:rsidR="002163D6" w:rsidRPr="003C5B11" w:rsidRDefault="002163D6" w:rsidP="002163D6">
      <w:pPr>
        <w:jc w:val="center"/>
        <w:rPr>
          <w:rFonts w:ascii="Arial" w:eastAsia="Arial" w:hAnsi="Arial" w:cs="Arial"/>
          <w:b/>
        </w:rPr>
      </w:pPr>
      <w:r w:rsidRPr="003C5B11">
        <w:rPr>
          <w:rFonts w:ascii="Arial" w:eastAsia="Arial" w:hAnsi="Arial" w:cs="Arial"/>
          <w:b/>
          <w:bCs/>
        </w:rPr>
        <w:t xml:space="preserve">CONTRACT ON SALE OF FOREST TIMBER ASSORTMENTS AT PUBLIC AUCTION - AUCTION OF MORE VALUABLE ASSORTMENTS FROM FORESTS OWNED BY THE REPUBLIC OF SLOVENIA NR. </w:t>
      </w:r>
      <w:r w:rsidR="00301DA2">
        <w:rPr>
          <w:rFonts w:ascii="Arial" w:eastAsia="Arial" w:hAnsi="Arial" w:cs="Arial"/>
          <w:b/>
          <w:bCs/>
        </w:rPr>
        <w:t>1</w:t>
      </w:r>
      <w:r w:rsidRPr="003C5B11">
        <w:rPr>
          <w:rFonts w:ascii="Arial" w:eastAsia="Arial" w:hAnsi="Arial" w:cs="Arial"/>
          <w:b/>
          <w:bCs/>
        </w:rPr>
        <w:t>/202</w:t>
      </w:r>
      <w:r w:rsidR="00301DA2">
        <w:rPr>
          <w:rFonts w:ascii="Arial" w:eastAsia="Arial" w:hAnsi="Arial" w:cs="Arial"/>
          <w:b/>
          <w:bCs/>
        </w:rPr>
        <w:t>3</w:t>
      </w:r>
      <w:r w:rsidRPr="003C5B11">
        <w:rPr>
          <w:rFonts w:ascii="Arial" w:eastAsia="Arial" w:hAnsi="Arial" w:cs="Arial"/>
          <w:b/>
          <w:bCs/>
        </w:rPr>
        <w:t xml:space="preserve"> </w:t>
      </w:r>
    </w:p>
    <w:p w14:paraId="2E82B723" w14:textId="77777777" w:rsidR="002163D6" w:rsidRPr="009559BE" w:rsidRDefault="002163D6" w:rsidP="000C791F">
      <w:pPr>
        <w:pBdr>
          <w:bottom w:val="single" w:sz="12" w:space="1" w:color="auto"/>
        </w:pBdr>
        <w:rPr>
          <w:rFonts w:ascii="Arial" w:eastAsia="Arial" w:hAnsi="Arial" w:cs="Arial"/>
          <w:b/>
          <w:sz w:val="24"/>
          <w:szCs w:val="24"/>
          <w:lang w:eastAsia="en-US"/>
        </w:rPr>
      </w:pPr>
    </w:p>
    <w:p w14:paraId="288609F1" w14:textId="7D4047BD" w:rsidR="003E41C3" w:rsidRPr="009559BE" w:rsidRDefault="002163D6" w:rsidP="00F116AD">
      <w:pPr>
        <w:pStyle w:val="Odstavekseznama"/>
        <w:numPr>
          <w:ilvl w:val="0"/>
          <w:numId w:val="17"/>
        </w:numPr>
        <w:spacing w:after="0"/>
        <w:jc w:val="center"/>
        <w:rPr>
          <w:rFonts w:ascii="Arial" w:eastAsia="Arial" w:hAnsi="Arial" w:cs="Arial"/>
          <w:b/>
        </w:rPr>
      </w:pPr>
      <w:r w:rsidRPr="009559BE">
        <w:rPr>
          <w:rFonts w:ascii="Arial" w:eastAsia="Arial" w:hAnsi="Arial" w:cs="Arial"/>
          <w:b/>
        </w:rPr>
        <w:t>Article</w:t>
      </w:r>
    </w:p>
    <w:p w14:paraId="075A024E" w14:textId="77777777" w:rsidR="002163D6" w:rsidRPr="009559BE" w:rsidRDefault="002163D6" w:rsidP="002163D6">
      <w:pPr>
        <w:pStyle w:val="Odstavekseznama"/>
        <w:spacing w:after="0"/>
        <w:ind w:left="1080"/>
        <w:jc w:val="center"/>
        <w:rPr>
          <w:rFonts w:ascii="Arial" w:eastAsia="Arial" w:hAnsi="Arial" w:cs="Arial"/>
          <w:b/>
        </w:rPr>
      </w:pPr>
      <w:r w:rsidRPr="009559BE">
        <w:rPr>
          <w:rFonts w:ascii="Arial" w:eastAsia="Arial" w:hAnsi="Arial" w:cs="Arial"/>
          <w:b/>
          <w:bCs/>
        </w:rPr>
        <w:t>Opening statements</w:t>
      </w:r>
    </w:p>
    <w:p w14:paraId="39108C70" w14:textId="77777777" w:rsidR="003E41C3" w:rsidRPr="009559BE" w:rsidRDefault="003E41C3">
      <w:pPr>
        <w:spacing w:after="0"/>
        <w:jc w:val="center"/>
        <w:rPr>
          <w:rFonts w:ascii="Arial" w:eastAsia="Arial" w:hAnsi="Arial" w:cs="Arial"/>
          <w:b/>
        </w:rPr>
      </w:pPr>
    </w:p>
    <w:p w14:paraId="68836C09" w14:textId="77777777" w:rsidR="002163D6" w:rsidRPr="003C5B11" w:rsidRDefault="002163D6" w:rsidP="00A46513">
      <w:pPr>
        <w:pStyle w:val="Brezrazmikov"/>
        <w:jc w:val="both"/>
        <w:rPr>
          <w:rFonts w:ascii="Arial" w:eastAsia="Arial" w:hAnsi="Arial" w:cs="Arial"/>
        </w:rPr>
      </w:pPr>
      <w:r w:rsidRPr="003C5B11">
        <w:rPr>
          <w:rFonts w:ascii="Arial" w:eastAsia="Arial" w:hAnsi="Arial" w:cs="Arial"/>
        </w:rPr>
        <w:t>The contracting parties initially establish:</w:t>
      </w:r>
    </w:p>
    <w:p w14:paraId="14D481FE" w14:textId="735E5B2E" w:rsidR="002163D6" w:rsidRPr="003C5B11" w:rsidRDefault="002163D6" w:rsidP="00A46513">
      <w:pPr>
        <w:pStyle w:val="Brezrazmikov"/>
        <w:numPr>
          <w:ilvl w:val="0"/>
          <w:numId w:val="22"/>
        </w:numPr>
        <w:jc w:val="both"/>
        <w:rPr>
          <w:rFonts w:ascii="Arial" w:eastAsia="Arial" w:hAnsi="Arial" w:cs="Arial"/>
        </w:rPr>
      </w:pPr>
      <w:r w:rsidRPr="003C5B11">
        <w:rPr>
          <w:rFonts w:ascii="Arial" w:eastAsia="Arial" w:hAnsi="Arial" w:cs="Arial"/>
        </w:rPr>
        <w:t xml:space="preserve">that SiDG d.o.o., on the basis of the provisions of the Forest Management Act, serves as a forest management company for the forests, owned by the Republic of Slovenia (Official Gazette of the Republic of Slovenia, No. </w:t>
      </w:r>
      <w:r w:rsidR="00F04DFE" w:rsidRPr="00F04DFE">
        <w:rPr>
          <w:rFonts w:ascii="Arial" w:eastAsia="Arial" w:hAnsi="Arial" w:cs="Arial"/>
        </w:rPr>
        <w:t>9/16, 36/21 – ZZIRDKG in 140/22 – ZSDH-1A</w:t>
      </w:r>
      <w:r w:rsidRPr="003C5B11">
        <w:rPr>
          <w:rFonts w:ascii="Arial" w:eastAsia="Arial" w:hAnsi="Arial" w:cs="Arial"/>
        </w:rPr>
        <w:t xml:space="preserve">) and is therefore entitled to sell timber and forest timber assortments from these </w:t>
      </w:r>
      <w:proofErr w:type="gramStart"/>
      <w:r w:rsidRPr="003C5B11">
        <w:rPr>
          <w:rFonts w:ascii="Arial" w:eastAsia="Arial" w:hAnsi="Arial" w:cs="Arial"/>
        </w:rPr>
        <w:t>forests;</w:t>
      </w:r>
      <w:proofErr w:type="gramEnd"/>
    </w:p>
    <w:p w14:paraId="378BB641" w14:textId="2200C827" w:rsidR="002163D6" w:rsidRPr="003C5B11" w:rsidRDefault="002163D6" w:rsidP="00A46513">
      <w:pPr>
        <w:pStyle w:val="Brezrazmikov"/>
        <w:numPr>
          <w:ilvl w:val="0"/>
          <w:numId w:val="22"/>
        </w:numPr>
        <w:jc w:val="both"/>
        <w:rPr>
          <w:rFonts w:ascii="Arial" w:hAnsi="Arial" w:cs="Arial"/>
        </w:rPr>
      </w:pPr>
      <w:r w:rsidRPr="003C5B11">
        <w:rPr>
          <w:rFonts w:ascii="Arial" w:hAnsi="Arial" w:cs="Arial"/>
        </w:rPr>
        <w:t xml:space="preserve">that SiDG d.o.o. conducts the sale of timber and forest timber assortments from forests, owned by the Republic of Slovenia, in accordance with the currently valid Rules of the company </w:t>
      </w:r>
      <w:proofErr w:type="spellStart"/>
      <w:r w:rsidRPr="003C5B11">
        <w:rPr>
          <w:rFonts w:ascii="Arial" w:hAnsi="Arial" w:cs="Arial"/>
        </w:rPr>
        <w:t>Slovenski</w:t>
      </w:r>
      <w:proofErr w:type="spellEnd"/>
      <w:r w:rsidRPr="003C5B11">
        <w:rPr>
          <w:rFonts w:ascii="Arial" w:hAnsi="Arial" w:cs="Arial"/>
        </w:rPr>
        <w:t xml:space="preserve"> </w:t>
      </w:r>
      <w:proofErr w:type="spellStart"/>
      <w:r w:rsidRPr="003C5B11">
        <w:rPr>
          <w:rFonts w:ascii="Arial" w:hAnsi="Arial" w:cs="Arial"/>
        </w:rPr>
        <w:t>državni</w:t>
      </w:r>
      <w:proofErr w:type="spellEnd"/>
      <w:r w:rsidRPr="003C5B11">
        <w:rPr>
          <w:rFonts w:ascii="Arial" w:hAnsi="Arial" w:cs="Arial"/>
        </w:rPr>
        <w:t xml:space="preserve"> </w:t>
      </w:r>
      <w:proofErr w:type="spellStart"/>
      <w:r w:rsidRPr="003C5B11">
        <w:rPr>
          <w:rFonts w:ascii="Arial" w:hAnsi="Arial" w:cs="Arial"/>
        </w:rPr>
        <w:t>gozdovi</w:t>
      </w:r>
      <w:proofErr w:type="spellEnd"/>
      <w:r w:rsidRPr="003C5B11">
        <w:rPr>
          <w:rFonts w:ascii="Arial" w:hAnsi="Arial" w:cs="Arial"/>
        </w:rPr>
        <w:t xml:space="preserve"> d.o.o. on the manner and criteria for the sale of forest timber assortments, adopted by the Government of the Republic of Slovenia, which exercises the tasks and competencies of the General Meeting of SiDG </w:t>
      </w:r>
      <w:proofErr w:type="gramStart"/>
      <w:r w:rsidRPr="003C5B11">
        <w:rPr>
          <w:rFonts w:ascii="Arial" w:hAnsi="Arial" w:cs="Arial"/>
        </w:rPr>
        <w:t>d.o.o.;</w:t>
      </w:r>
      <w:proofErr w:type="gramEnd"/>
    </w:p>
    <w:p w14:paraId="05DBB24F" w14:textId="77777777" w:rsidR="002163D6" w:rsidRPr="003C5B11" w:rsidRDefault="002163D6" w:rsidP="00A46513">
      <w:pPr>
        <w:pStyle w:val="Brezrazmikov"/>
        <w:numPr>
          <w:ilvl w:val="0"/>
          <w:numId w:val="22"/>
        </w:numPr>
        <w:jc w:val="both"/>
        <w:rPr>
          <w:rFonts w:ascii="Arial" w:eastAsia="Arial" w:hAnsi="Arial" w:cs="Arial"/>
        </w:rPr>
      </w:pPr>
      <w:r w:rsidRPr="003C5B11">
        <w:rPr>
          <w:rFonts w:ascii="Arial" w:eastAsia="Arial" w:hAnsi="Arial" w:cs="Arial"/>
        </w:rPr>
        <w:t xml:space="preserve">that the Government of the Republic of Slovenia has adopted the Rules of the company </w:t>
      </w:r>
      <w:proofErr w:type="spellStart"/>
      <w:r w:rsidRPr="003C5B11">
        <w:rPr>
          <w:rFonts w:ascii="Arial" w:eastAsia="Arial" w:hAnsi="Arial" w:cs="Arial"/>
        </w:rPr>
        <w:t>Slovenski</w:t>
      </w:r>
      <w:proofErr w:type="spellEnd"/>
      <w:r w:rsidRPr="003C5B11">
        <w:rPr>
          <w:rFonts w:ascii="Arial" w:eastAsia="Arial" w:hAnsi="Arial" w:cs="Arial"/>
        </w:rPr>
        <w:t xml:space="preserve"> </w:t>
      </w:r>
      <w:proofErr w:type="spellStart"/>
      <w:r w:rsidRPr="003C5B11">
        <w:rPr>
          <w:rFonts w:ascii="Arial" w:eastAsia="Arial" w:hAnsi="Arial" w:cs="Arial"/>
        </w:rPr>
        <w:t>državni</w:t>
      </w:r>
      <w:proofErr w:type="spellEnd"/>
      <w:r w:rsidRPr="003C5B11">
        <w:rPr>
          <w:rFonts w:ascii="Arial" w:eastAsia="Arial" w:hAnsi="Arial" w:cs="Arial"/>
        </w:rPr>
        <w:t xml:space="preserve"> </w:t>
      </w:r>
      <w:proofErr w:type="spellStart"/>
      <w:r w:rsidRPr="003C5B11">
        <w:rPr>
          <w:rFonts w:ascii="Arial" w:eastAsia="Arial" w:hAnsi="Arial" w:cs="Arial"/>
        </w:rPr>
        <w:t>gozdovi</w:t>
      </w:r>
      <w:proofErr w:type="spellEnd"/>
      <w:r w:rsidRPr="003C5B11">
        <w:rPr>
          <w:rFonts w:ascii="Arial" w:eastAsia="Arial" w:hAnsi="Arial" w:cs="Arial"/>
        </w:rPr>
        <w:t xml:space="preserve"> d.o.o. on the manner and criteria for the sale of forest timber assortments, which are publicly published on the website of SiDG d.o.o. (</w:t>
      </w:r>
      <w:hyperlink r:id="rId11">
        <w:r w:rsidRPr="003C5B11">
          <w:rPr>
            <w:rFonts w:ascii="Arial" w:eastAsia="Arial" w:hAnsi="Arial" w:cs="Arial"/>
            <w:color w:val="0563C1"/>
            <w:u w:val="single"/>
          </w:rPr>
          <w:t>http://www.sidg.si</w:t>
        </w:r>
      </w:hyperlink>
      <w:proofErr w:type="gramStart"/>
      <w:r w:rsidRPr="003C5B11">
        <w:rPr>
          <w:rFonts w:ascii="Arial" w:eastAsia="Arial" w:hAnsi="Arial" w:cs="Arial"/>
        </w:rPr>
        <w:t>);</w:t>
      </w:r>
      <w:proofErr w:type="gramEnd"/>
    </w:p>
    <w:p w14:paraId="58543A3E" w14:textId="77777777" w:rsidR="002163D6" w:rsidRPr="003C5B11" w:rsidRDefault="002163D6" w:rsidP="00A46513">
      <w:pPr>
        <w:pStyle w:val="Brezrazmikov"/>
        <w:numPr>
          <w:ilvl w:val="0"/>
          <w:numId w:val="22"/>
        </w:numPr>
        <w:jc w:val="both"/>
        <w:rPr>
          <w:rFonts w:ascii="Arial" w:eastAsia="Arial" w:hAnsi="Arial" w:cs="Arial"/>
        </w:rPr>
      </w:pPr>
      <w:r w:rsidRPr="003C5B11">
        <w:rPr>
          <w:rFonts w:ascii="Arial" w:eastAsia="Arial" w:hAnsi="Arial" w:cs="Arial"/>
        </w:rPr>
        <w:t xml:space="preserve">that the contracting parties </w:t>
      </w:r>
      <w:proofErr w:type="gramStart"/>
      <w:r w:rsidRPr="003C5B11">
        <w:rPr>
          <w:rFonts w:ascii="Arial" w:eastAsia="Arial" w:hAnsi="Arial" w:cs="Arial"/>
        </w:rPr>
        <w:t>enter into</w:t>
      </w:r>
      <w:proofErr w:type="gramEnd"/>
      <w:r w:rsidRPr="003C5B11">
        <w:rPr>
          <w:rFonts w:ascii="Arial" w:eastAsia="Arial" w:hAnsi="Arial" w:cs="Arial"/>
        </w:rPr>
        <w:t xml:space="preserve"> this contract in order to regulate their mutual rights and obligations regarding the sale of timber.</w:t>
      </w:r>
    </w:p>
    <w:p w14:paraId="48C5D4D9" w14:textId="77777777" w:rsidR="002163D6" w:rsidRPr="009559BE" w:rsidRDefault="002163D6" w:rsidP="000C791F">
      <w:pPr>
        <w:spacing w:after="0"/>
        <w:ind w:left="190"/>
        <w:jc w:val="both"/>
        <w:rPr>
          <w:rFonts w:ascii="Arial" w:eastAsia="Arial" w:hAnsi="Arial" w:cs="Arial"/>
        </w:rPr>
      </w:pPr>
    </w:p>
    <w:p w14:paraId="424E8D99" w14:textId="77777777" w:rsidR="003E41C3" w:rsidRPr="009559BE" w:rsidRDefault="003E41C3">
      <w:pPr>
        <w:spacing w:after="0"/>
        <w:ind w:left="190"/>
        <w:jc w:val="both"/>
        <w:rPr>
          <w:rFonts w:ascii="Arial" w:eastAsia="Arial" w:hAnsi="Arial" w:cs="Arial"/>
        </w:rPr>
      </w:pPr>
    </w:p>
    <w:p w14:paraId="5A9B0A2A" w14:textId="49037CBE" w:rsidR="003E41C3" w:rsidRPr="009559BE" w:rsidRDefault="002163D6" w:rsidP="00F116AD">
      <w:pPr>
        <w:pStyle w:val="Odstavekseznama"/>
        <w:numPr>
          <w:ilvl w:val="0"/>
          <w:numId w:val="17"/>
        </w:numPr>
        <w:spacing w:after="0"/>
        <w:jc w:val="center"/>
        <w:rPr>
          <w:rFonts w:ascii="Arial" w:eastAsia="Arial" w:hAnsi="Arial" w:cs="Arial"/>
          <w:b/>
        </w:rPr>
      </w:pPr>
      <w:r w:rsidRPr="009559BE">
        <w:rPr>
          <w:rFonts w:ascii="Arial" w:eastAsia="Arial" w:hAnsi="Arial" w:cs="Arial"/>
          <w:b/>
        </w:rPr>
        <w:t>Article</w:t>
      </w:r>
    </w:p>
    <w:p w14:paraId="47A4C8A2" w14:textId="77777777" w:rsidR="0051221E" w:rsidRPr="009559BE" w:rsidRDefault="00881941" w:rsidP="0051221E">
      <w:pPr>
        <w:spacing w:after="0"/>
        <w:ind w:left="-142"/>
        <w:jc w:val="center"/>
        <w:rPr>
          <w:rFonts w:ascii="Arial" w:eastAsia="Arial" w:hAnsi="Arial" w:cs="Arial"/>
          <w:b/>
        </w:rPr>
      </w:pPr>
      <w:r w:rsidRPr="009559BE">
        <w:rPr>
          <w:rFonts w:ascii="Arial" w:eastAsia="Arial" w:hAnsi="Arial" w:cs="Arial"/>
          <w:b/>
        </w:rPr>
        <w:t xml:space="preserve">           </w:t>
      </w:r>
      <w:r w:rsidR="0051221E" w:rsidRPr="009559BE">
        <w:rPr>
          <w:rFonts w:ascii="Arial" w:eastAsia="Arial" w:hAnsi="Arial" w:cs="Arial"/>
          <w:b/>
          <w:bCs/>
        </w:rPr>
        <w:t>Subject of sale and price</w:t>
      </w:r>
    </w:p>
    <w:p w14:paraId="08E1C71A" w14:textId="31D15B35" w:rsidR="003E41C3" w:rsidRPr="009559BE" w:rsidRDefault="003E41C3">
      <w:pPr>
        <w:spacing w:after="0"/>
        <w:ind w:left="-142"/>
        <w:jc w:val="center"/>
        <w:rPr>
          <w:rFonts w:ascii="Arial" w:eastAsia="Arial" w:hAnsi="Arial" w:cs="Arial"/>
          <w:b/>
          <w:color w:val="FF0000"/>
        </w:rPr>
      </w:pPr>
    </w:p>
    <w:p w14:paraId="30609806" w14:textId="433A0EF7" w:rsidR="0051221E" w:rsidRPr="009559BE" w:rsidRDefault="0051221E" w:rsidP="0051221E">
      <w:pPr>
        <w:ind w:left="-142"/>
        <w:jc w:val="both"/>
        <w:rPr>
          <w:rFonts w:ascii="Arial" w:eastAsia="Arial" w:hAnsi="Arial" w:cs="Arial"/>
        </w:rPr>
      </w:pPr>
      <w:r w:rsidRPr="009559BE">
        <w:rPr>
          <w:rFonts w:ascii="Arial" w:eastAsia="Arial" w:hAnsi="Arial" w:cs="Arial"/>
        </w:rPr>
        <w:t xml:space="preserve">The subject of the sale are forest timber assortments from forests owned by the Republic of Slovenia, which are managed by SiDG d.o.o. </w:t>
      </w:r>
    </w:p>
    <w:p w14:paraId="04B4F0AE" w14:textId="6D9DB5B8" w:rsidR="0051221E" w:rsidRPr="009559BE" w:rsidRDefault="0051221E" w:rsidP="0051221E">
      <w:pPr>
        <w:ind w:left="-142"/>
        <w:jc w:val="both"/>
        <w:rPr>
          <w:rFonts w:ascii="Arial" w:eastAsia="Arial" w:hAnsi="Arial" w:cs="Arial"/>
        </w:rPr>
      </w:pPr>
      <w:r w:rsidRPr="009559BE">
        <w:rPr>
          <w:rFonts w:ascii="Arial" w:eastAsia="Arial" w:hAnsi="Arial" w:cs="Arial"/>
        </w:rPr>
        <w:t xml:space="preserve">The buyer buys the following forest timber assortments in the following quantities and at the following price: </w:t>
      </w:r>
    </w:p>
    <w:p w14:paraId="7845FF50" w14:textId="7BC1EFEA" w:rsidR="0051221E" w:rsidRDefault="0051221E">
      <w:pPr>
        <w:ind w:left="-142"/>
        <w:jc w:val="both"/>
        <w:rPr>
          <w:rFonts w:ascii="Arial" w:eastAsia="Arial" w:hAnsi="Arial" w:cs="Arial"/>
        </w:rPr>
      </w:pPr>
    </w:p>
    <w:p w14:paraId="5A1DE28F" w14:textId="77777777" w:rsidR="00A46513" w:rsidRPr="009559BE" w:rsidRDefault="00A46513">
      <w:pPr>
        <w:ind w:left="-142"/>
        <w:jc w:val="both"/>
        <w:rPr>
          <w:rFonts w:ascii="Arial" w:eastAsia="Arial" w:hAnsi="Arial" w:cs="Arial"/>
        </w:rPr>
      </w:pPr>
    </w:p>
    <w:tbl>
      <w:tblPr>
        <w:tblW w:w="0" w:type="auto"/>
        <w:jc w:val="center"/>
        <w:tblCellMar>
          <w:left w:w="10" w:type="dxa"/>
          <w:right w:w="10" w:type="dxa"/>
        </w:tblCellMar>
        <w:tblLook w:val="04A0" w:firstRow="1" w:lastRow="0" w:firstColumn="1" w:lastColumn="0" w:noHBand="0" w:noVBand="1"/>
      </w:tblPr>
      <w:tblGrid>
        <w:gridCol w:w="1036"/>
        <w:gridCol w:w="1032"/>
        <w:gridCol w:w="1397"/>
        <w:gridCol w:w="1365"/>
        <w:gridCol w:w="1183"/>
        <w:gridCol w:w="1134"/>
        <w:gridCol w:w="845"/>
        <w:gridCol w:w="1070"/>
      </w:tblGrid>
      <w:tr w:rsidR="009559BE" w:rsidRPr="009559BE" w14:paraId="33734316" w14:textId="1A2E02B5" w:rsidTr="001338FB">
        <w:trPr>
          <w:trHeight w:val="745"/>
          <w:jc w:val="center"/>
        </w:trPr>
        <w:tc>
          <w:tcPr>
            <w:tcW w:w="106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5C6BA30D" w14:textId="77777777" w:rsidR="009559BE" w:rsidRPr="009559BE" w:rsidRDefault="009559BE" w:rsidP="002B0CDD">
            <w:pPr>
              <w:spacing w:after="0" w:line="240" w:lineRule="auto"/>
              <w:jc w:val="both"/>
              <w:rPr>
                <w:rFonts w:ascii="Arial" w:eastAsia="Arial" w:hAnsi="Arial" w:cs="Arial"/>
                <w:b/>
              </w:rPr>
            </w:pPr>
          </w:p>
          <w:p w14:paraId="74F3FDA4" w14:textId="5B581006" w:rsidR="00A51925" w:rsidRPr="009559BE" w:rsidRDefault="009559BE" w:rsidP="002B0CDD">
            <w:pPr>
              <w:spacing w:after="0" w:line="240" w:lineRule="auto"/>
              <w:jc w:val="both"/>
              <w:rPr>
                <w:rFonts w:ascii="Arial" w:eastAsia="Arial" w:hAnsi="Arial" w:cs="Arial"/>
                <w:b/>
              </w:rPr>
            </w:pPr>
            <w:r w:rsidRPr="009559BE">
              <w:rPr>
                <w:rFonts w:ascii="Arial" w:eastAsia="Arial" w:hAnsi="Arial" w:cs="Arial"/>
                <w:b/>
              </w:rPr>
              <w:t>SEQU. NR.</w:t>
            </w:r>
          </w:p>
          <w:p w14:paraId="4F5679EF" w14:textId="77777777" w:rsidR="00A51925" w:rsidRPr="009559BE" w:rsidRDefault="00A51925" w:rsidP="002B0CDD">
            <w:pPr>
              <w:spacing w:after="0" w:line="240" w:lineRule="auto"/>
              <w:jc w:val="both"/>
              <w:rPr>
                <w:b/>
              </w:rPr>
            </w:pPr>
          </w:p>
        </w:tc>
        <w:tc>
          <w:tcPr>
            <w:tcW w:w="106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6EE6EB07" w:rsidR="00A51925" w:rsidRPr="009559BE" w:rsidRDefault="009559BE" w:rsidP="002B0CDD">
            <w:pPr>
              <w:spacing w:after="0" w:line="240" w:lineRule="auto"/>
              <w:jc w:val="center"/>
              <w:rPr>
                <w:b/>
              </w:rPr>
            </w:pPr>
            <w:r w:rsidRPr="009559BE">
              <w:rPr>
                <w:rFonts w:ascii="Arial" w:eastAsia="Arial" w:hAnsi="Arial" w:cs="Arial"/>
                <w:b/>
              </w:rPr>
              <w:t>BAR CODE</w:t>
            </w:r>
          </w:p>
        </w:tc>
        <w:tc>
          <w:tcPr>
            <w:tcW w:w="143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72CA6672" w:rsidR="00A51925" w:rsidRPr="009559BE" w:rsidRDefault="009559BE" w:rsidP="002B0CDD">
            <w:pPr>
              <w:spacing w:after="0" w:line="240" w:lineRule="auto"/>
              <w:jc w:val="center"/>
              <w:rPr>
                <w:b/>
              </w:rPr>
            </w:pPr>
            <w:r w:rsidRPr="009559BE">
              <w:rPr>
                <w:rFonts w:ascii="Arial" w:eastAsia="Arial" w:hAnsi="Arial" w:cs="Arial"/>
                <w:b/>
              </w:rPr>
              <w:t>TREE SPECIES</w:t>
            </w:r>
          </w:p>
        </w:tc>
        <w:tc>
          <w:tcPr>
            <w:tcW w:w="115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4F9CDAFF" w:rsidR="00A51925" w:rsidRPr="009559BE" w:rsidRDefault="009559BE" w:rsidP="002B0CDD">
            <w:pPr>
              <w:spacing w:after="0" w:line="240" w:lineRule="auto"/>
              <w:jc w:val="center"/>
              <w:rPr>
                <w:b/>
              </w:rPr>
            </w:pPr>
            <w:r w:rsidRPr="009559BE">
              <w:rPr>
                <w:rFonts w:ascii="Arial" w:eastAsia="Arial" w:hAnsi="Arial" w:cs="Arial"/>
                <w:b/>
              </w:rPr>
              <w:t>DIAMETER</w:t>
            </w:r>
            <w:r w:rsidR="00A51925" w:rsidRPr="009559BE">
              <w:rPr>
                <w:rFonts w:ascii="Arial" w:eastAsia="Arial" w:hAnsi="Arial" w:cs="Arial"/>
                <w:b/>
              </w:rPr>
              <w:t xml:space="preserve"> (cm)</w:t>
            </w:r>
          </w:p>
        </w:tc>
        <w:tc>
          <w:tcPr>
            <w:tcW w:w="119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2E8910D9" w:rsidR="00A51925" w:rsidRPr="009559BE" w:rsidRDefault="009559BE" w:rsidP="002B0CDD">
            <w:pPr>
              <w:spacing w:after="0" w:line="240" w:lineRule="auto"/>
              <w:jc w:val="center"/>
              <w:rPr>
                <w:rFonts w:ascii="Arial" w:eastAsia="Arial" w:hAnsi="Arial" w:cs="Arial"/>
                <w:b/>
              </w:rPr>
            </w:pPr>
            <w:r w:rsidRPr="009559BE">
              <w:rPr>
                <w:rFonts w:ascii="Arial" w:eastAsia="Arial" w:hAnsi="Arial" w:cs="Arial"/>
                <w:b/>
              </w:rPr>
              <w:t>LENGTH</w:t>
            </w:r>
            <w:r w:rsidR="00A51925" w:rsidRPr="009559BE">
              <w:rPr>
                <w:rFonts w:ascii="Arial" w:eastAsia="Arial" w:hAnsi="Arial" w:cs="Arial"/>
                <w:b/>
              </w:rPr>
              <w:t xml:space="preserve"> (m)</w:t>
            </w:r>
          </w:p>
        </w:tc>
        <w:tc>
          <w:tcPr>
            <w:tcW w:w="1166"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526485" w14:textId="2F54B06E" w:rsidR="00A51925" w:rsidRPr="009559BE" w:rsidRDefault="00A51925" w:rsidP="002B0CDD">
            <w:pPr>
              <w:spacing w:after="0" w:line="240" w:lineRule="auto"/>
              <w:jc w:val="center"/>
              <w:rPr>
                <w:rFonts w:ascii="Arial" w:eastAsia="Arial" w:hAnsi="Arial" w:cs="Arial"/>
                <w:b/>
              </w:rPr>
            </w:pPr>
            <w:r w:rsidRPr="009559BE">
              <w:rPr>
                <w:rFonts w:ascii="Arial" w:eastAsia="Arial" w:hAnsi="Arial" w:cs="Arial"/>
                <w:b/>
              </w:rPr>
              <w:t>VOLUME (m</w:t>
            </w:r>
            <w:r w:rsidRPr="009559BE">
              <w:rPr>
                <w:rFonts w:ascii="Arial" w:eastAsia="Arial" w:hAnsi="Arial" w:cs="Arial"/>
                <w:b/>
                <w:vertAlign w:val="superscript"/>
              </w:rPr>
              <w:t>3</w:t>
            </w:r>
            <w:r w:rsidRPr="009559BE">
              <w:rPr>
                <w:rFonts w:ascii="Arial" w:eastAsia="Arial" w:hAnsi="Arial" w:cs="Arial"/>
                <w:b/>
              </w:rPr>
              <w:t>)</w:t>
            </w:r>
          </w:p>
        </w:tc>
        <w:tc>
          <w:tcPr>
            <w:tcW w:w="85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9796FF9" w14:textId="5FC2F0AB" w:rsidR="00A51925" w:rsidRPr="009559BE" w:rsidRDefault="00A51925" w:rsidP="002B0CDD">
            <w:pPr>
              <w:spacing w:after="0" w:line="240" w:lineRule="auto"/>
              <w:jc w:val="center"/>
              <w:rPr>
                <w:rFonts w:ascii="Arial" w:eastAsia="Arial" w:hAnsi="Arial" w:cs="Arial"/>
                <w:b/>
              </w:rPr>
            </w:pPr>
            <w:r w:rsidRPr="009559BE">
              <w:rPr>
                <w:rFonts w:ascii="Arial" w:eastAsia="Arial" w:hAnsi="Arial" w:cs="Arial"/>
                <w:b/>
              </w:rPr>
              <w:t>EUR/m</w:t>
            </w:r>
            <w:r w:rsidRPr="009559BE">
              <w:rPr>
                <w:rFonts w:ascii="Arial" w:eastAsia="Arial" w:hAnsi="Arial" w:cs="Arial"/>
                <w:b/>
                <w:vertAlign w:val="superscript"/>
              </w:rPr>
              <w:t>3</w:t>
            </w:r>
          </w:p>
        </w:tc>
        <w:tc>
          <w:tcPr>
            <w:tcW w:w="112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22A93BF" w14:textId="137FF7DE" w:rsidR="00A51925" w:rsidRPr="009559BE" w:rsidRDefault="009559BE" w:rsidP="002B0CDD">
            <w:pPr>
              <w:spacing w:after="0" w:line="240" w:lineRule="auto"/>
              <w:jc w:val="center"/>
              <w:rPr>
                <w:rFonts w:ascii="Arial" w:eastAsia="Arial" w:hAnsi="Arial" w:cs="Arial"/>
                <w:b/>
              </w:rPr>
            </w:pPr>
            <w:r w:rsidRPr="009559BE">
              <w:rPr>
                <w:rFonts w:ascii="Arial" w:eastAsia="Arial" w:hAnsi="Arial" w:cs="Arial"/>
                <w:b/>
              </w:rPr>
              <w:t>IN TOTAL</w:t>
            </w:r>
            <w:r w:rsidR="00A51925" w:rsidRPr="009559BE">
              <w:rPr>
                <w:rFonts w:ascii="Arial" w:eastAsia="Arial" w:hAnsi="Arial" w:cs="Arial"/>
                <w:b/>
              </w:rPr>
              <w:t xml:space="preserve"> EUR </w:t>
            </w:r>
          </w:p>
        </w:tc>
      </w:tr>
      <w:tr w:rsidR="001338FB" w:rsidRPr="009559BE" w14:paraId="5EE66063" w14:textId="6672F6DA" w:rsidTr="001338FB">
        <w:trPr>
          <w:jc w:val="center"/>
        </w:trPr>
        <w:tc>
          <w:tcPr>
            <w:tcW w:w="1061" w:type="dxa"/>
            <w:tcBorders>
              <w:top w:val="single" w:sz="4" w:space="0" w:color="auto"/>
              <w:left w:val="single" w:sz="4" w:space="0" w:color="auto"/>
              <w:bottom w:val="single" w:sz="4" w:space="0" w:color="auto"/>
              <w:right w:val="single" w:sz="4" w:space="0" w:color="auto"/>
            </w:tcBorders>
            <w:vAlign w:val="center"/>
          </w:tcPr>
          <w:p w14:paraId="5AB087E2" w14:textId="61CD9F9E" w:rsidR="00A51925" w:rsidRPr="009559BE" w:rsidRDefault="00A51925" w:rsidP="002B0CDD"/>
        </w:tc>
        <w:tc>
          <w:tcPr>
            <w:tcW w:w="1065" w:type="dxa"/>
            <w:tcBorders>
              <w:top w:val="single" w:sz="4" w:space="0" w:color="auto"/>
              <w:left w:val="single" w:sz="4" w:space="0" w:color="auto"/>
              <w:bottom w:val="single" w:sz="4" w:space="0" w:color="auto"/>
              <w:right w:val="single" w:sz="4" w:space="0" w:color="auto"/>
            </w:tcBorders>
            <w:vAlign w:val="center"/>
          </w:tcPr>
          <w:p w14:paraId="4159C27E" w14:textId="2AEC372C" w:rsidR="00A51925" w:rsidRPr="009559BE"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2B872A00" w14:textId="41585539" w:rsidR="00A51925" w:rsidRPr="009559BE"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7B630DC0" w14:textId="5A8AB56F" w:rsidR="00A51925" w:rsidRPr="009559BE" w:rsidRDefault="00A51925" w:rsidP="002B0CDD"/>
        </w:tc>
        <w:tc>
          <w:tcPr>
            <w:tcW w:w="1194" w:type="dxa"/>
            <w:tcBorders>
              <w:top w:val="single" w:sz="4" w:space="0" w:color="auto"/>
              <w:left w:val="single" w:sz="4" w:space="0" w:color="auto"/>
              <w:bottom w:val="single" w:sz="4" w:space="0" w:color="auto"/>
              <w:right w:val="single" w:sz="4" w:space="0" w:color="auto"/>
            </w:tcBorders>
            <w:vAlign w:val="center"/>
          </w:tcPr>
          <w:p w14:paraId="22137118" w14:textId="6A15651B" w:rsidR="00A51925" w:rsidRPr="009559BE" w:rsidRDefault="00A51925" w:rsidP="002B0CDD"/>
        </w:tc>
        <w:tc>
          <w:tcPr>
            <w:tcW w:w="1166" w:type="dxa"/>
            <w:tcBorders>
              <w:top w:val="single" w:sz="4" w:space="0" w:color="auto"/>
              <w:left w:val="single" w:sz="4" w:space="0" w:color="auto"/>
              <w:bottom w:val="single" w:sz="4" w:space="0" w:color="auto"/>
              <w:right w:val="single" w:sz="4" w:space="0" w:color="auto"/>
            </w:tcBorders>
          </w:tcPr>
          <w:p w14:paraId="6A74A214" w14:textId="77777777" w:rsidR="00A51925" w:rsidRPr="009559BE" w:rsidRDefault="00A51925" w:rsidP="002B0CDD"/>
        </w:tc>
        <w:tc>
          <w:tcPr>
            <w:tcW w:w="850" w:type="dxa"/>
            <w:tcBorders>
              <w:top w:val="single" w:sz="4" w:space="0" w:color="auto"/>
              <w:left w:val="single" w:sz="4" w:space="0" w:color="auto"/>
              <w:bottom w:val="single" w:sz="4" w:space="0" w:color="auto"/>
              <w:right w:val="single" w:sz="4" w:space="0" w:color="auto"/>
            </w:tcBorders>
          </w:tcPr>
          <w:p w14:paraId="031E4939" w14:textId="77777777" w:rsidR="00A51925" w:rsidRPr="009559BE" w:rsidRDefault="00A51925" w:rsidP="002B0CDD"/>
        </w:tc>
        <w:tc>
          <w:tcPr>
            <w:tcW w:w="1129" w:type="dxa"/>
            <w:tcBorders>
              <w:top w:val="single" w:sz="4" w:space="0" w:color="auto"/>
              <w:left w:val="single" w:sz="4" w:space="0" w:color="auto"/>
              <w:bottom w:val="single" w:sz="4" w:space="0" w:color="auto"/>
              <w:right w:val="single" w:sz="4" w:space="0" w:color="auto"/>
            </w:tcBorders>
          </w:tcPr>
          <w:p w14:paraId="6374FBC2" w14:textId="77777777" w:rsidR="00A51925" w:rsidRPr="009559BE" w:rsidRDefault="00A51925" w:rsidP="002B0CDD"/>
        </w:tc>
      </w:tr>
      <w:tr w:rsidR="001338FB" w:rsidRPr="009559BE" w14:paraId="6F8C6CF4" w14:textId="19EB3744" w:rsidTr="001338FB">
        <w:trPr>
          <w:trHeight w:val="487"/>
          <w:jc w:val="center"/>
        </w:trPr>
        <w:tc>
          <w:tcPr>
            <w:tcW w:w="1061" w:type="dxa"/>
            <w:tcBorders>
              <w:top w:val="single" w:sz="4" w:space="0" w:color="auto"/>
              <w:left w:val="single" w:sz="4" w:space="0" w:color="auto"/>
              <w:bottom w:val="single" w:sz="4" w:space="0" w:color="auto"/>
              <w:right w:val="single" w:sz="4" w:space="0" w:color="auto"/>
            </w:tcBorders>
            <w:vAlign w:val="center"/>
          </w:tcPr>
          <w:p w14:paraId="470C986C" w14:textId="43136E34" w:rsidR="00A51925" w:rsidRPr="009559BE" w:rsidRDefault="0051221E" w:rsidP="0030580B">
            <w:r w:rsidRPr="009559BE">
              <w:rPr>
                <w:rFonts w:ascii="Arial" w:eastAsia="Arial" w:hAnsi="Arial" w:cs="Arial"/>
                <w:b/>
              </w:rPr>
              <w:t>In total</w:t>
            </w:r>
          </w:p>
        </w:tc>
        <w:tc>
          <w:tcPr>
            <w:tcW w:w="1065" w:type="dxa"/>
            <w:tcBorders>
              <w:top w:val="single" w:sz="4" w:space="0" w:color="auto"/>
              <w:left w:val="single" w:sz="4" w:space="0" w:color="auto"/>
              <w:bottom w:val="single" w:sz="4" w:space="0" w:color="auto"/>
              <w:right w:val="single" w:sz="4" w:space="0" w:color="auto"/>
            </w:tcBorders>
            <w:vAlign w:val="center"/>
          </w:tcPr>
          <w:p w14:paraId="494034A3" w14:textId="71F2DEDC" w:rsidR="00A51925" w:rsidRPr="009559BE"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3F301D0B" w14:textId="74CA3FB3" w:rsidR="00A51925" w:rsidRPr="009559BE"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33D701F1" w14:textId="75914172" w:rsidR="00A51925" w:rsidRPr="009559BE" w:rsidRDefault="00A51925" w:rsidP="002B0CDD">
            <w:pPr>
              <w:jc w:val="right"/>
            </w:pPr>
          </w:p>
        </w:tc>
        <w:tc>
          <w:tcPr>
            <w:tcW w:w="1194" w:type="dxa"/>
            <w:tcBorders>
              <w:top w:val="single" w:sz="4" w:space="0" w:color="auto"/>
              <w:left w:val="single" w:sz="4" w:space="0" w:color="auto"/>
              <w:bottom w:val="single" w:sz="4" w:space="0" w:color="auto"/>
              <w:right w:val="single" w:sz="4" w:space="0" w:color="auto"/>
            </w:tcBorders>
            <w:vAlign w:val="center"/>
          </w:tcPr>
          <w:p w14:paraId="5A725750" w14:textId="57247D0F" w:rsidR="00A51925" w:rsidRPr="009559BE" w:rsidRDefault="00A51925" w:rsidP="002B0CDD">
            <w:pPr>
              <w:jc w:val="right"/>
            </w:pPr>
          </w:p>
        </w:tc>
        <w:tc>
          <w:tcPr>
            <w:tcW w:w="1166" w:type="dxa"/>
            <w:tcBorders>
              <w:top w:val="single" w:sz="4" w:space="0" w:color="auto"/>
              <w:left w:val="single" w:sz="4" w:space="0" w:color="auto"/>
              <w:bottom w:val="single" w:sz="4" w:space="0" w:color="auto"/>
              <w:right w:val="single" w:sz="4" w:space="0" w:color="auto"/>
            </w:tcBorders>
          </w:tcPr>
          <w:p w14:paraId="5ADF5157" w14:textId="77777777" w:rsidR="00A51925" w:rsidRPr="009559BE" w:rsidRDefault="00A51925" w:rsidP="002B0CDD">
            <w:pPr>
              <w:jc w:val="right"/>
            </w:pPr>
          </w:p>
        </w:tc>
        <w:tc>
          <w:tcPr>
            <w:tcW w:w="850" w:type="dxa"/>
            <w:tcBorders>
              <w:top w:val="single" w:sz="4" w:space="0" w:color="auto"/>
              <w:left w:val="single" w:sz="4" w:space="0" w:color="auto"/>
              <w:bottom w:val="single" w:sz="4" w:space="0" w:color="auto"/>
              <w:right w:val="single" w:sz="4" w:space="0" w:color="auto"/>
            </w:tcBorders>
          </w:tcPr>
          <w:p w14:paraId="5CAC21C3" w14:textId="77777777" w:rsidR="00A51925" w:rsidRPr="009559BE" w:rsidRDefault="00A51925" w:rsidP="002B0CDD">
            <w:pPr>
              <w:jc w:val="right"/>
            </w:pPr>
          </w:p>
        </w:tc>
        <w:tc>
          <w:tcPr>
            <w:tcW w:w="1129" w:type="dxa"/>
            <w:tcBorders>
              <w:top w:val="single" w:sz="4" w:space="0" w:color="auto"/>
              <w:left w:val="single" w:sz="4" w:space="0" w:color="auto"/>
              <w:bottom w:val="single" w:sz="4" w:space="0" w:color="auto"/>
              <w:right w:val="single" w:sz="4" w:space="0" w:color="auto"/>
            </w:tcBorders>
          </w:tcPr>
          <w:p w14:paraId="6FB3F3DB" w14:textId="77777777" w:rsidR="00A51925" w:rsidRPr="009559BE" w:rsidRDefault="00A51925" w:rsidP="002B0CDD">
            <w:pPr>
              <w:jc w:val="right"/>
            </w:pPr>
          </w:p>
        </w:tc>
      </w:tr>
    </w:tbl>
    <w:p w14:paraId="519F9E6B" w14:textId="77777777" w:rsidR="00D61215" w:rsidRPr="009559BE" w:rsidRDefault="00D61215">
      <w:pPr>
        <w:spacing w:after="0"/>
        <w:jc w:val="both"/>
        <w:rPr>
          <w:rFonts w:ascii="Arial" w:eastAsia="Arial" w:hAnsi="Arial" w:cs="Arial"/>
        </w:rPr>
      </w:pPr>
    </w:p>
    <w:p w14:paraId="4297E49C" w14:textId="77777777" w:rsidR="00F116AD" w:rsidRPr="009559BE" w:rsidRDefault="00F116AD">
      <w:pPr>
        <w:spacing w:after="0"/>
        <w:jc w:val="both"/>
        <w:rPr>
          <w:rFonts w:ascii="Arial" w:eastAsia="Arial" w:hAnsi="Arial" w:cs="Arial"/>
        </w:rPr>
      </w:pPr>
    </w:p>
    <w:p w14:paraId="582A1028" w14:textId="000C7CDB" w:rsidR="003E41C3" w:rsidRPr="009559BE" w:rsidRDefault="0051221E" w:rsidP="0051221E">
      <w:pPr>
        <w:pStyle w:val="Odstavekseznama"/>
        <w:spacing w:after="0"/>
        <w:ind w:left="1080"/>
        <w:jc w:val="center"/>
        <w:rPr>
          <w:rFonts w:ascii="Arial" w:eastAsia="Arial" w:hAnsi="Arial" w:cs="Arial"/>
          <w:b/>
        </w:rPr>
      </w:pPr>
      <w:r w:rsidRPr="009559BE">
        <w:rPr>
          <w:rFonts w:ascii="Arial" w:eastAsia="Arial" w:hAnsi="Arial" w:cs="Arial"/>
          <w:b/>
        </w:rPr>
        <w:t>Article 3</w:t>
      </w:r>
    </w:p>
    <w:p w14:paraId="6E8441D0" w14:textId="6115B1FF" w:rsidR="0051221E" w:rsidRPr="009559BE" w:rsidRDefault="0051221E">
      <w:pPr>
        <w:spacing w:after="0"/>
        <w:ind w:left="284"/>
        <w:jc w:val="center"/>
        <w:rPr>
          <w:rFonts w:ascii="Arial" w:eastAsia="Arial" w:hAnsi="Arial" w:cs="Arial"/>
          <w:b/>
        </w:rPr>
      </w:pPr>
      <w:r w:rsidRPr="009559BE">
        <w:rPr>
          <w:rFonts w:ascii="Arial" w:eastAsia="Arial" w:hAnsi="Arial" w:cs="Arial"/>
          <w:b/>
          <w:bCs/>
        </w:rPr>
        <w:t>Time, place and delivery method of forest timber assortments</w:t>
      </w:r>
    </w:p>
    <w:p w14:paraId="785AC252" w14:textId="77777777" w:rsidR="003E41C3" w:rsidRPr="009559BE" w:rsidRDefault="003E41C3">
      <w:pPr>
        <w:spacing w:after="0"/>
        <w:ind w:left="284"/>
        <w:jc w:val="center"/>
        <w:rPr>
          <w:rFonts w:ascii="Arial" w:eastAsia="Arial" w:hAnsi="Arial" w:cs="Arial"/>
          <w:b/>
        </w:rPr>
      </w:pPr>
    </w:p>
    <w:p w14:paraId="61478013" w14:textId="77777777" w:rsidR="00F04DFE" w:rsidRDefault="0051221E" w:rsidP="00A46513">
      <w:pPr>
        <w:jc w:val="both"/>
        <w:rPr>
          <w:rFonts w:ascii="Arial" w:eastAsia="Arial" w:hAnsi="Arial" w:cs="Arial"/>
        </w:rPr>
      </w:pPr>
      <w:r w:rsidRPr="000C791F">
        <w:rPr>
          <w:rFonts w:ascii="Arial" w:eastAsia="Arial" w:hAnsi="Arial" w:cs="Arial"/>
        </w:rPr>
        <w:t>The contracting parties agree that the buyer of timber assortments, referred to the Article 2, may collect the goods only after payment of the full purchase price by this contract</w:t>
      </w:r>
      <w:r w:rsidR="00F04DFE">
        <w:rPr>
          <w:rFonts w:ascii="Arial" w:eastAsia="Arial" w:hAnsi="Arial" w:cs="Arial"/>
        </w:rPr>
        <w:t>.</w:t>
      </w:r>
      <w:r w:rsidRPr="000C791F">
        <w:rPr>
          <w:rFonts w:ascii="Arial" w:eastAsia="Arial" w:hAnsi="Arial" w:cs="Arial"/>
        </w:rPr>
        <w:t xml:space="preserve"> </w:t>
      </w:r>
      <w:r w:rsidR="00F04DFE" w:rsidRPr="00F04DFE">
        <w:rPr>
          <w:rFonts w:ascii="Arial" w:eastAsia="Arial" w:hAnsi="Arial" w:cs="Arial"/>
        </w:rPr>
        <w:t>Ownership of the purchased goods is transferred upon their handover (acceptance) in accordance with the terms of the tender and this contract</w:t>
      </w:r>
      <w:r w:rsidR="00F04DFE">
        <w:rPr>
          <w:rFonts w:ascii="Arial" w:eastAsia="Arial" w:hAnsi="Arial" w:cs="Arial"/>
        </w:rPr>
        <w:t xml:space="preserve">. </w:t>
      </w:r>
    </w:p>
    <w:p w14:paraId="01D02FBC" w14:textId="3433C7D8" w:rsidR="0051221E" w:rsidRPr="000C791F" w:rsidRDefault="0051221E" w:rsidP="00A46513">
      <w:pPr>
        <w:jc w:val="both"/>
        <w:rPr>
          <w:rFonts w:ascii="Arial" w:eastAsia="Arial" w:hAnsi="Arial" w:cs="Arial"/>
        </w:rPr>
      </w:pPr>
      <w:r w:rsidRPr="000C791F">
        <w:rPr>
          <w:rFonts w:ascii="Arial" w:eastAsia="Arial" w:hAnsi="Arial" w:cs="Arial"/>
        </w:rPr>
        <w:t xml:space="preserve">An </w:t>
      </w:r>
      <w:r w:rsidR="009559BE" w:rsidRPr="000C791F">
        <w:rPr>
          <w:rFonts w:ascii="Arial" w:eastAsia="Arial" w:hAnsi="Arial" w:cs="Arial"/>
        </w:rPr>
        <w:t>authorized</w:t>
      </w:r>
      <w:r w:rsidRPr="000C791F">
        <w:rPr>
          <w:rFonts w:ascii="Arial" w:eastAsia="Arial" w:hAnsi="Arial" w:cs="Arial"/>
        </w:rPr>
        <w:t xml:space="preserve"> person SiDG d.o.o. must be present at dispatch. The date and time of collection of timber assortments at the warehouse must be announced to the warehouse manager at least 24 hours before shipment. In the case of a pre-agreed service of loading the forestry transport composition, it is necessary to notify the warehouse manager at least 48 hours before the shipment.</w:t>
      </w:r>
    </w:p>
    <w:p w14:paraId="5B7AAF03" w14:textId="70F80F07" w:rsidR="0051221E" w:rsidRPr="000C791F" w:rsidRDefault="0051221E" w:rsidP="00A46513">
      <w:pPr>
        <w:jc w:val="both"/>
        <w:rPr>
          <w:rFonts w:ascii="Arial" w:eastAsia="Arial" w:hAnsi="Arial" w:cs="Arial"/>
        </w:rPr>
      </w:pPr>
      <w:r w:rsidRPr="000C791F">
        <w:rPr>
          <w:rFonts w:ascii="Arial" w:eastAsia="Arial" w:hAnsi="Arial" w:cs="Arial"/>
        </w:rPr>
        <w:t>The contracting parties agree that with</w:t>
      </w:r>
      <w:r w:rsidR="00C15AA1">
        <w:rPr>
          <w:rFonts w:ascii="Arial" w:eastAsia="Arial" w:hAnsi="Arial" w:cs="Arial"/>
        </w:rPr>
        <w:t xml:space="preserve"> </w:t>
      </w:r>
      <w:r w:rsidRPr="000C791F">
        <w:rPr>
          <w:rFonts w:ascii="Arial" w:eastAsia="Arial" w:hAnsi="Arial" w:cs="Arial"/>
        </w:rPr>
        <w:t xml:space="preserve">regard to the delimitation of the obligations of the contracting parties regarding the supply of timber assortments, the </w:t>
      </w:r>
      <w:r w:rsidR="000C5F9C" w:rsidRPr="000C5F9C">
        <w:rPr>
          <w:rFonts w:ascii="Arial" w:eastAsia="Arial" w:hAnsi="Arial" w:cs="Arial"/>
        </w:rPr>
        <w:t xml:space="preserve">distribution of costs, the passing of risk and the transfer of ownership rights </w:t>
      </w:r>
      <w:r w:rsidR="000C5F9C">
        <w:rPr>
          <w:rFonts w:ascii="Arial" w:eastAsia="Arial" w:hAnsi="Arial" w:cs="Arial"/>
        </w:rPr>
        <w:t>from</w:t>
      </w:r>
      <w:r w:rsidR="000C5F9C" w:rsidRPr="000C5F9C">
        <w:rPr>
          <w:rFonts w:ascii="Arial" w:eastAsia="Arial" w:hAnsi="Arial" w:cs="Arial"/>
        </w:rPr>
        <w:t xml:space="preserve"> SiDG d. o. o. to the </w:t>
      </w:r>
      <w:r w:rsidRPr="000C791F">
        <w:rPr>
          <w:rFonts w:ascii="Arial" w:eastAsia="Arial" w:hAnsi="Arial" w:cs="Arial"/>
        </w:rPr>
        <w:t>to the buyer, the following Incoterms 2020 trade clause applies:</w:t>
      </w:r>
    </w:p>
    <w:p w14:paraId="23248C1D" w14:textId="4C200349" w:rsidR="0051221E" w:rsidRPr="000C791F" w:rsidRDefault="0051221E" w:rsidP="00A46513">
      <w:pPr>
        <w:jc w:val="both"/>
        <w:rPr>
          <w:rFonts w:ascii="Arial" w:eastAsia="Arial" w:hAnsi="Arial" w:cs="Arial"/>
        </w:rPr>
      </w:pPr>
      <w:r w:rsidRPr="000C791F">
        <w:rPr>
          <w:rFonts w:ascii="Arial" w:eastAsia="Arial" w:hAnsi="Arial" w:cs="Arial"/>
          <w:b/>
          <w:bCs/>
        </w:rPr>
        <w:t>EXW</w:t>
      </w:r>
      <w:r w:rsidRPr="000C791F">
        <w:rPr>
          <w:rFonts w:ascii="Arial" w:eastAsia="Arial" w:hAnsi="Arial" w:cs="Arial"/>
        </w:rPr>
        <w:t>, warehouse from the relevant public auction documentation, Incoterms 2020.</w:t>
      </w:r>
    </w:p>
    <w:p w14:paraId="5DFB1C84" w14:textId="6D03DB4E" w:rsidR="000C791F" w:rsidRDefault="000D4190" w:rsidP="00A46513">
      <w:pPr>
        <w:jc w:val="both"/>
        <w:rPr>
          <w:rFonts w:ascii="Arial" w:eastAsia="Arial" w:hAnsi="Arial" w:cs="Arial"/>
        </w:rPr>
      </w:pPr>
      <w:r w:rsidRPr="000C791F">
        <w:rPr>
          <w:rFonts w:ascii="Arial" w:eastAsia="Arial" w:hAnsi="Arial" w:cs="Arial"/>
        </w:rPr>
        <w:t xml:space="preserve">Pursuant to Article 39 of the Occupational Safety and Health Act (Official Gazette of the Republic of Slovenia, No. 43/11), the contracting parties are obliged to conclude a written agreement, in which they determine joint measures to ensure occupational safety and health at work. A written agreement, signed by both parties, on joint measures to ensure safety and health at work at the joint work sites of the parties, is an integral part of this contract. </w:t>
      </w:r>
    </w:p>
    <w:p w14:paraId="1B6CFE40" w14:textId="6346C275" w:rsidR="000D4190" w:rsidRPr="000C791F" w:rsidRDefault="000D4190" w:rsidP="00A46513">
      <w:pPr>
        <w:jc w:val="both"/>
        <w:rPr>
          <w:rFonts w:ascii="Arial" w:eastAsia="Arial" w:hAnsi="Arial" w:cs="Arial"/>
        </w:rPr>
      </w:pPr>
      <w:r w:rsidRPr="000C791F">
        <w:rPr>
          <w:rFonts w:ascii="Arial" w:eastAsia="Arial" w:hAnsi="Arial" w:cs="Arial"/>
        </w:rPr>
        <w:t xml:space="preserve">The contracting parties agree that they will either directly or indirectly, i.e. through a carrier selected by one or the other contracting party, for the provision of transport services related to timber assortments referred to the Article 2 of this contract, to comply with the established regime (e.g. loading and unloading, transport corridors, working hours, announcement and registration of arrival, etc.) in the warehouses of one or the other customer or with a regime in leased warehouses. In doing so, each contracting party undertakes to instruct the chosen carrier on the duty to comply with the established regimes in the warehouses. The contracting party, which has the right to carry out the transport or select a carrier according to the agreed clause of Incoterms 2020, is obliged to inform itself on the established regime in an individual warehouse. </w:t>
      </w:r>
    </w:p>
    <w:p w14:paraId="77484C47" w14:textId="2C9EF752" w:rsidR="000D4190" w:rsidRPr="009559BE" w:rsidRDefault="000D4190" w:rsidP="000D4190">
      <w:pPr>
        <w:spacing w:after="0"/>
        <w:ind w:left="-142"/>
        <w:jc w:val="both"/>
        <w:rPr>
          <w:rFonts w:ascii="Arial" w:eastAsia="Arial" w:hAnsi="Arial" w:cs="Arial"/>
        </w:rPr>
      </w:pPr>
      <w:r w:rsidRPr="009559BE">
        <w:rPr>
          <w:rFonts w:ascii="Arial" w:eastAsia="Arial" w:hAnsi="Arial" w:cs="Arial"/>
        </w:rPr>
        <w:t>The contracting parties agree that each of them, within the scope of their competences in the supply of timber assortments referred to the Article 2 of this contract, must implement Articles 17.b and 17.c of the valid Forest Act (Official Gazette of the Republic of Slovenia, No. 30/93 with amendments) in connection with the monitoring of the traceability of traffic with timber assortments, to fulfill the obligations regarding the acquisition, use and storage of the transport document, as required by the Forest Act.</w:t>
      </w:r>
    </w:p>
    <w:p w14:paraId="05F73210" w14:textId="77777777" w:rsidR="000D4190" w:rsidRPr="009559BE" w:rsidRDefault="000D4190">
      <w:pPr>
        <w:spacing w:after="0"/>
        <w:ind w:left="-142"/>
        <w:jc w:val="both"/>
        <w:rPr>
          <w:rFonts w:ascii="Arial" w:eastAsia="Arial" w:hAnsi="Arial" w:cs="Arial"/>
        </w:rPr>
      </w:pPr>
    </w:p>
    <w:p w14:paraId="68D26CDD" w14:textId="77777777" w:rsidR="003E41C3" w:rsidRPr="009559BE" w:rsidRDefault="003E41C3">
      <w:pPr>
        <w:spacing w:after="0"/>
        <w:ind w:left="-142"/>
        <w:jc w:val="both"/>
        <w:rPr>
          <w:rFonts w:ascii="Arial" w:eastAsia="Arial" w:hAnsi="Arial" w:cs="Arial"/>
        </w:rPr>
      </w:pPr>
    </w:p>
    <w:p w14:paraId="6BA75610" w14:textId="04376373" w:rsidR="003E41C3" w:rsidRPr="009559BE" w:rsidRDefault="000D4190" w:rsidP="000D4190">
      <w:pPr>
        <w:spacing w:after="0"/>
        <w:jc w:val="center"/>
        <w:rPr>
          <w:rFonts w:ascii="Arial" w:eastAsia="Arial" w:hAnsi="Arial" w:cs="Arial"/>
          <w:b/>
        </w:rPr>
      </w:pPr>
      <w:r w:rsidRPr="009559BE">
        <w:rPr>
          <w:rFonts w:ascii="Arial" w:eastAsia="Arial" w:hAnsi="Arial" w:cs="Arial"/>
          <w:b/>
        </w:rPr>
        <w:t>Article 4</w:t>
      </w:r>
    </w:p>
    <w:p w14:paraId="749CF8F5" w14:textId="7FB3AE9F" w:rsidR="000D4190" w:rsidRPr="009559BE" w:rsidRDefault="000D4190" w:rsidP="000D4190">
      <w:pPr>
        <w:spacing w:after="0"/>
        <w:jc w:val="center"/>
        <w:rPr>
          <w:rFonts w:ascii="Arial" w:eastAsia="Arial" w:hAnsi="Arial" w:cs="Arial"/>
          <w:b/>
        </w:rPr>
      </w:pPr>
      <w:r w:rsidRPr="009559BE">
        <w:rPr>
          <w:rFonts w:ascii="Arial" w:eastAsia="Arial" w:hAnsi="Arial" w:cs="Arial"/>
          <w:b/>
          <w:bCs/>
        </w:rPr>
        <w:t xml:space="preserve">Payment method, </w:t>
      </w:r>
      <w:r w:rsidR="002F680E" w:rsidRPr="009559BE">
        <w:rPr>
          <w:rFonts w:ascii="Arial" w:eastAsia="Arial" w:hAnsi="Arial" w:cs="Arial"/>
          <w:b/>
          <w:bCs/>
        </w:rPr>
        <w:t>expiry</w:t>
      </w:r>
      <w:r w:rsidRPr="009559BE">
        <w:rPr>
          <w:rFonts w:ascii="Arial" w:eastAsia="Arial" w:hAnsi="Arial" w:cs="Arial"/>
          <w:b/>
          <w:bCs/>
        </w:rPr>
        <w:t>, issue of the invoice</w:t>
      </w:r>
    </w:p>
    <w:p w14:paraId="6E9D698F" w14:textId="77777777" w:rsidR="000D4190" w:rsidRPr="009559BE" w:rsidRDefault="000D4190" w:rsidP="003F55CC">
      <w:pPr>
        <w:spacing w:after="0"/>
        <w:jc w:val="both"/>
        <w:rPr>
          <w:rFonts w:ascii="Arial" w:hAnsi="Arial" w:cs="Arial"/>
        </w:rPr>
      </w:pPr>
    </w:p>
    <w:p w14:paraId="54975718" w14:textId="67A18A24" w:rsidR="000D4190" w:rsidRPr="009559BE" w:rsidRDefault="000D4190" w:rsidP="000D4190">
      <w:pPr>
        <w:spacing w:after="0"/>
        <w:ind w:left="-113"/>
        <w:jc w:val="both"/>
        <w:rPr>
          <w:rFonts w:ascii="Arial" w:eastAsia="Arial" w:hAnsi="Arial" w:cs="Arial"/>
        </w:rPr>
      </w:pPr>
      <w:r w:rsidRPr="009559BE">
        <w:rPr>
          <w:rFonts w:ascii="Arial" w:hAnsi="Arial" w:cs="Arial"/>
        </w:rPr>
        <w:t xml:space="preserve">The buyer is obliged to pay the purchase price to SiDG d.o.o. no later than 3 days after the conclusion of this contract </w:t>
      </w:r>
      <w:proofErr w:type="gramStart"/>
      <w:r w:rsidRPr="009559BE">
        <w:rPr>
          <w:rFonts w:ascii="Arial" w:hAnsi="Arial" w:cs="Arial"/>
        </w:rPr>
        <w:t>on the basis of</w:t>
      </w:r>
      <w:proofErr w:type="gramEnd"/>
      <w:r w:rsidRPr="009559BE">
        <w:rPr>
          <w:rFonts w:ascii="Arial" w:hAnsi="Arial" w:cs="Arial"/>
        </w:rPr>
        <w:t xml:space="preserve"> the issued pro forma invoice, whereby the payment of the entire purchase price within this period is an essential component of this contract. If there are reasonable circumstances on the part of the buyer that he would not be able to settle the purchase price within a specified period of 3 days after the conclusion of the contract, the seller will be informed in writing, immediately and before the expiry of the 3 days deadline for payment</w:t>
      </w:r>
      <w:r w:rsidR="002F680E" w:rsidRPr="009559BE">
        <w:rPr>
          <w:rFonts w:ascii="Arial" w:hAnsi="Arial" w:cs="Arial"/>
        </w:rPr>
        <w:t>.</w:t>
      </w:r>
      <w:r w:rsidRPr="009559BE">
        <w:rPr>
          <w:rFonts w:ascii="Arial" w:hAnsi="Arial" w:cs="Arial"/>
        </w:rPr>
        <w:t xml:space="preserve"> </w:t>
      </w:r>
      <w:r w:rsidR="002F680E" w:rsidRPr="009559BE">
        <w:rPr>
          <w:rFonts w:ascii="Arial" w:hAnsi="Arial" w:cs="Arial"/>
        </w:rPr>
        <w:t>T</w:t>
      </w:r>
      <w:r w:rsidRPr="009559BE">
        <w:rPr>
          <w:rFonts w:ascii="Arial" w:hAnsi="Arial" w:cs="Arial"/>
        </w:rPr>
        <w:t>he seller will determine whether the circumstances stated by the buyer are justified and, exceptionally, extend the deadline for payment</w:t>
      </w:r>
      <w:r w:rsidRPr="009559BE">
        <w:rPr>
          <w:rFonts w:ascii="Arial" w:hAnsi="Arial" w:cs="Arial"/>
          <w:b/>
          <w:bCs/>
          <w:i/>
          <w:iCs/>
        </w:rPr>
        <w:t>.</w:t>
      </w:r>
      <w:r w:rsidRPr="009559BE">
        <w:rPr>
          <w:rFonts w:ascii="Arial" w:hAnsi="Arial" w:cs="Arial"/>
        </w:rPr>
        <w:t xml:space="preserve"> The new deadline will be set by the seller according to the circumstances stated by the </w:t>
      </w:r>
      <w:r w:rsidR="009559BE" w:rsidRPr="009559BE">
        <w:rPr>
          <w:rFonts w:ascii="Arial" w:hAnsi="Arial" w:cs="Arial"/>
        </w:rPr>
        <w:t>buyer but</w:t>
      </w:r>
      <w:r w:rsidRPr="009559BE">
        <w:rPr>
          <w:rFonts w:ascii="Arial" w:hAnsi="Arial" w:cs="Arial"/>
        </w:rPr>
        <w:t xml:space="preserve"> will not be longer than 10 days.</w:t>
      </w:r>
    </w:p>
    <w:p w14:paraId="433147AC" w14:textId="77777777" w:rsidR="000D4190" w:rsidRPr="009559BE" w:rsidRDefault="000D4190">
      <w:pPr>
        <w:spacing w:after="0"/>
        <w:ind w:left="-113"/>
        <w:jc w:val="both"/>
        <w:rPr>
          <w:rFonts w:ascii="Arial" w:eastAsia="Arial" w:hAnsi="Arial" w:cs="Arial"/>
        </w:rPr>
      </w:pPr>
    </w:p>
    <w:p w14:paraId="25EAE3C1" w14:textId="6982BF15" w:rsidR="002F680E" w:rsidRPr="009559BE" w:rsidRDefault="002F680E" w:rsidP="003F55CC">
      <w:pPr>
        <w:spacing w:after="0"/>
        <w:ind w:left="-113"/>
        <w:jc w:val="both"/>
        <w:rPr>
          <w:rFonts w:ascii="Arial" w:eastAsia="Arial" w:hAnsi="Arial" w:cs="Arial"/>
        </w:rPr>
      </w:pPr>
      <w:r w:rsidRPr="009559BE">
        <w:rPr>
          <w:rFonts w:ascii="Arial" w:eastAsia="Arial" w:hAnsi="Arial" w:cs="Arial"/>
        </w:rPr>
        <w:t xml:space="preserve">The deposit paid in the amount of _____________ EUR is included in the purchase price in this contract. </w:t>
      </w:r>
    </w:p>
    <w:p w14:paraId="4D06D07D" w14:textId="77777777" w:rsidR="003E41C3" w:rsidRPr="009559BE" w:rsidRDefault="003E41C3">
      <w:pPr>
        <w:spacing w:after="0"/>
        <w:ind w:left="-113"/>
        <w:jc w:val="both"/>
        <w:rPr>
          <w:rFonts w:ascii="Arial" w:eastAsia="Arial" w:hAnsi="Arial" w:cs="Arial"/>
        </w:rPr>
      </w:pPr>
    </w:p>
    <w:p w14:paraId="55A0881A" w14:textId="4092FCD0" w:rsidR="002F680E" w:rsidRPr="009559BE" w:rsidRDefault="002F680E" w:rsidP="002F680E">
      <w:pPr>
        <w:spacing w:after="0"/>
        <w:ind w:left="-113"/>
        <w:jc w:val="both"/>
        <w:rPr>
          <w:rFonts w:ascii="Arial" w:eastAsia="Arial" w:hAnsi="Arial" w:cs="Arial"/>
        </w:rPr>
      </w:pPr>
      <w:r w:rsidRPr="009559BE">
        <w:rPr>
          <w:rFonts w:ascii="Arial" w:eastAsia="Arial" w:hAnsi="Arial" w:cs="Arial"/>
        </w:rPr>
        <w:t xml:space="preserve">If the buyer does not pay the purchase price within the agreed period, SiDG d.o.o. can sell the timber assortments </w:t>
      </w:r>
      <w:proofErr w:type="gramStart"/>
      <w:r w:rsidRPr="009559BE">
        <w:rPr>
          <w:rFonts w:ascii="Arial" w:eastAsia="Arial" w:hAnsi="Arial" w:cs="Arial"/>
        </w:rPr>
        <w:t>from  Article</w:t>
      </w:r>
      <w:proofErr w:type="gramEnd"/>
      <w:r w:rsidRPr="009559BE">
        <w:rPr>
          <w:rFonts w:ascii="Arial" w:eastAsia="Arial" w:hAnsi="Arial" w:cs="Arial"/>
        </w:rPr>
        <w:t xml:space="preserve"> 2 of this contract to another buyer. In this case, the paid deposit will not be returned to the </w:t>
      </w:r>
      <w:r w:rsidR="009559BE" w:rsidRPr="009559BE">
        <w:rPr>
          <w:rFonts w:ascii="Arial" w:eastAsia="Arial" w:hAnsi="Arial" w:cs="Arial"/>
        </w:rPr>
        <w:t>buyer but</w:t>
      </w:r>
      <w:r w:rsidRPr="009559BE">
        <w:rPr>
          <w:rFonts w:ascii="Arial" w:eastAsia="Arial" w:hAnsi="Arial" w:cs="Arial"/>
        </w:rPr>
        <w:t xml:space="preserve"> will be retained. In the event of damage higher than the retained deposit, SiDG d.o.o. is entitled to require the buyer to pay for the entire value up to the amount of damage incurred. </w:t>
      </w:r>
    </w:p>
    <w:p w14:paraId="2F4D94EE" w14:textId="77777777" w:rsidR="002F680E" w:rsidRPr="009559BE" w:rsidRDefault="002F680E" w:rsidP="003F55CC">
      <w:pPr>
        <w:spacing w:after="0"/>
        <w:jc w:val="both"/>
        <w:rPr>
          <w:rFonts w:ascii="Arial" w:eastAsia="Arial" w:hAnsi="Arial" w:cs="Arial"/>
        </w:rPr>
      </w:pPr>
    </w:p>
    <w:p w14:paraId="7D61420D" w14:textId="57E96E9B" w:rsidR="003E41C3" w:rsidRPr="009559BE" w:rsidRDefault="002F680E" w:rsidP="003F55CC">
      <w:pPr>
        <w:spacing w:after="0"/>
        <w:ind w:left="-113"/>
        <w:jc w:val="both"/>
        <w:rPr>
          <w:rFonts w:ascii="Arial" w:eastAsia="Arial" w:hAnsi="Arial" w:cs="Arial"/>
        </w:rPr>
      </w:pPr>
      <w:r w:rsidRPr="009559BE">
        <w:rPr>
          <w:rFonts w:ascii="Arial" w:eastAsia="Arial" w:hAnsi="Arial" w:cs="Arial"/>
        </w:rPr>
        <w:t>For timber assortments sold, referred to in Article 2 of this contract, Si</w:t>
      </w:r>
      <w:r w:rsidR="009559BE">
        <w:rPr>
          <w:rFonts w:ascii="Arial" w:eastAsia="Arial" w:hAnsi="Arial" w:cs="Arial"/>
        </w:rPr>
        <w:t>DG</w:t>
      </w:r>
      <w:r w:rsidRPr="009559BE">
        <w:rPr>
          <w:rFonts w:ascii="Arial" w:eastAsia="Arial" w:hAnsi="Arial" w:cs="Arial"/>
        </w:rPr>
        <w:t xml:space="preserve"> d.o.o. issues a pro forma invoice to the buyer at the conclusion of the contract or no later than 1 day after the conclusion of the contract. After receiving the full purchase price, the seller issues an invoice to the buyer, whereas the buyer has the right to issue a complaint within 8 days from the date of issue and at the same time reception of the invoice. The buyer may only issue a complaint about errors in stating the amount of the purchase price or errors in stating the quantity or type, according to the data from this contract compared to the data of the public </w:t>
      </w:r>
      <w:proofErr w:type="gramStart"/>
      <w:r w:rsidRPr="009559BE">
        <w:rPr>
          <w:rFonts w:ascii="Arial" w:eastAsia="Arial" w:hAnsi="Arial" w:cs="Arial"/>
        </w:rPr>
        <w:t>auction, and</w:t>
      </w:r>
      <w:proofErr w:type="gramEnd"/>
      <w:r w:rsidRPr="009559BE">
        <w:rPr>
          <w:rFonts w:ascii="Arial" w:eastAsia="Arial" w:hAnsi="Arial" w:cs="Arial"/>
        </w:rPr>
        <w:t xml:space="preserve"> pay the undisputed part of the purchase price at expiry at the latest.</w:t>
      </w:r>
    </w:p>
    <w:p w14:paraId="0CFEA6C9" w14:textId="77777777" w:rsidR="003E41C3" w:rsidRPr="009559BE" w:rsidRDefault="003E41C3">
      <w:pPr>
        <w:spacing w:after="0"/>
        <w:ind w:left="-113"/>
        <w:jc w:val="both"/>
        <w:rPr>
          <w:rFonts w:ascii="Arial" w:eastAsia="Arial" w:hAnsi="Arial" w:cs="Arial"/>
        </w:rPr>
      </w:pPr>
    </w:p>
    <w:p w14:paraId="693FEAE0" w14:textId="77777777" w:rsidR="002F680E" w:rsidRPr="009559BE" w:rsidRDefault="002F680E" w:rsidP="002F680E">
      <w:pPr>
        <w:spacing w:after="0"/>
        <w:ind w:left="-113"/>
        <w:jc w:val="both"/>
        <w:rPr>
          <w:rFonts w:ascii="Arial" w:eastAsia="Arial" w:hAnsi="Arial" w:cs="Arial"/>
        </w:rPr>
      </w:pPr>
      <w:r w:rsidRPr="009559BE">
        <w:rPr>
          <w:rFonts w:ascii="Arial" w:eastAsia="Arial" w:hAnsi="Arial" w:cs="Arial"/>
        </w:rPr>
        <w:t xml:space="preserve">Complaints about the invoice due to factual (quantity, type and quality) and legal errors are not allowed. The guarantee for these errors is excluded by Article 6 of this contract, due to which the buyer is in any case obliged to pay the agreed purchase price under this contract. </w:t>
      </w:r>
    </w:p>
    <w:p w14:paraId="5422912E" w14:textId="77777777" w:rsidR="002F680E" w:rsidRPr="009559BE" w:rsidRDefault="002F680E" w:rsidP="002F680E">
      <w:pPr>
        <w:spacing w:after="0"/>
        <w:ind w:left="-113"/>
        <w:jc w:val="both"/>
        <w:rPr>
          <w:rFonts w:ascii="Arial" w:eastAsia="Arial" w:hAnsi="Arial" w:cs="Arial"/>
        </w:rPr>
      </w:pPr>
    </w:p>
    <w:p w14:paraId="4D286A93" w14:textId="525BFB15" w:rsidR="002F680E" w:rsidRPr="009559BE" w:rsidRDefault="002F680E" w:rsidP="002F680E">
      <w:pPr>
        <w:spacing w:after="0"/>
        <w:ind w:left="-113"/>
        <w:jc w:val="both"/>
        <w:rPr>
          <w:rFonts w:ascii="Arial" w:eastAsia="Arial" w:hAnsi="Arial" w:cs="Arial"/>
        </w:rPr>
      </w:pPr>
      <w:r w:rsidRPr="009559BE">
        <w:rPr>
          <w:rFonts w:ascii="Arial" w:eastAsia="Arial" w:hAnsi="Arial" w:cs="Arial"/>
        </w:rPr>
        <w:t>In the event of a delay, the buyer also owes legal default interest from the expiry date until payment.</w:t>
      </w:r>
    </w:p>
    <w:p w14:paraId="228D7394" w14:textId="77777777" w:rsidR="002F680E" w:rsidRPr="009559BE" w:rsidRDefault="002F680E" w:rsidP="002F680E">
      <w:pPr>
        <w:spacing w:after="0"/>
        <w:ind w:left="-113"/>
        <w:jc w:val="both"/>
        <w:rPr>
          <w:rFonts w:ascii="Arial" w:eastAsia="Arial" w:hAnsi="Arial" w:cs="Arial"/>
        </w:rPr>
      </w:pPr>
    </w:p>
    <w:p w14:paraId="2797B701" w14:textId="1C7D038A" w:rsidR="002F680E" w:rsidRPr="009559BE" w:rsidRDefault="002F680E" w:rsidP="002F680E">
      <w:pPr>
        <w:spacing w:after="0"/>
        <w:ind w:left="-113"/>
        <w:jc w:val="both"/>
        <w:rPr>
          <w:rFonts w:ascii="Arial" w:eastAsia="Arial" w:hAnsi="Arial" w:cs="Arial"/>
        </w:rPr>
      </w:pPr>
      <w:r w:rsidRPr="009559BE">
        <w:rPr>
          <w:rFonts w:ascii="Arial" w:eastAsia="Arial" w:hAnsi="Arial" w:cs="Arial"/>
        </w:rPr>
        <w:t>SiDG d.o.o. is entitled to include the purchase price received under this contract in such a way that it settles</w:t>
      </w:r>
      <w:r w:rsidR="003D14B8" w:rsidRPr="009559BE">
        <w:rPr>
          <w:rFonts w:ascii="Arial" w:eastAsia="Arial" w:hAnsi="Arial" w:cs="Arial"/>
        </w:rPr>
        <w:t xml:space="preserve"> assessment</w:t>
      </w:r>
      <w:r w:rsidRPr="009559BE">
        <w:rPr>
          <w:rFonts w:ascii="Arial" w:eastAsia="Arial" w:hAnsi="Arial" w:cs="Arial"/>
        </w:rPr>
        <w:t xml:space="preserve"> with the buyer's older, already </w:t>
      </w:r>
      <w:r w:rsidR="003D14B8" w:rsidRPr="009559BE">
        <w:rPr>
          <w:rFonts w:ascii="Arial" w:eastAsia="Arial" w:hAnsi="Arial" w:cs="Arial"/>
        </w:rPr>
        <w:t>arrived</w:t>
      </w:r>
      <w:r w:rsidRPr="009559BE">
        <w:rPr>
          <w:rFonts w:ascii="Arial" w:eastAsia="Arial" w:hAnsi="Arial" w:cs="Arial"/>
        </w:rPr>
        <w:t xml:space="preserve"> and unpaid obligations arising from one or more contractual relations between SiDG d.o.o. and they buyer. Where, in addition to the principal, </w:t>
      </w:r>
      <w:r w:rsidR="003D14B8" w:rsidRPr="009559BE">
        <w:rPr>
          <w:rFonts w:ascii="Arial" w:eastAsia="Arial" w:hAnsi="Arial" w:cs="Arial"/>
        </w:rPr>
        <w:t xml:space="preserve">also </w:t>
      </w:r>
      <w:r w:rsidRPr="009559BE">
        <w:rPr>
          <w:rFonts w:ascii="Arial" w:eastAsia="Arial" w:hAnsi="Arial" w:cs="Arial"/>
        </w:rPr>
        <w:t xml:space="preserve">costs and interest have </w:t>
      </w:r>
      <w:proofErr w:type="spellStart"/>
      <w:r w:rsidR="003D14B8" w:rsidRPr="009559BE">
        <w:rPr>
          <w:rFonts w:ascii="Arial" w:eastAsia="Arial" w:hAnsi="Arial" w:cs="Arial"/>
        </w:rPr>
        <w:t>arised</w:t>
      </w:r>
      <w:proofErr w:type="spellEnd"/>
      <w:r w:rsidRPr="009559BE">
        <w:rPr>
          <w:rFonts w:ascii="Arial" w:eastAsia="Arial" w:hAnsi="Arial" w:cs="Arial"/>
        </w:rPr>
        <w:t>, these are calculated by paying the costs first, then the interest and finally the principal.</w:t>
      </w:r>
    </w:p>
    <w:p w14:paraId="37FC6874" w14:textId="77777777" w:rsidR="002F680E" w:rsidRPr="009559BE" w:rsidRDefault="002F680E" w:rsidP="0077003A">
      <w:pPr>
        <w:spacing w:after="0"/>
        <w:ind w:left="-113"/>
        <w:jc w:val="both"/>
        <w:rPr>
          <w:rFonts w:ascii="Arial" w:eastAsia="Arial" w:hAnsi="Arial" w:cs="Arial"/>
        </w:rPr>
      </w:pPr>
    </w:p>
    <w:p w14:paraId="5137D5DE" w14:textId="31451251" w:rsidR="0077003A" w:rsidRDefault="0077003A">
      <w:pPr>
        <w:spacing w:after="0"/>
        <w:ind w:left="-113"/>
        <w:jc w:val="both"/>
        <w:rPr>
          <w:rFonts w:ascii="Arial" w:eastAsia="Arial" w:hAnsi="Arial" w:cs="Arial"/>
          <w:strike/>
        </w:rPr>
      </w:pPr>
    </w:p>
    <w:p w14:paraId="41DC7761" w14:textId="41DCA8CB" w:rsidR="003F55CC" w:rsidRDefault="003F55CC">
      <w:pPr>
        <w:spacing w:after="0"/>
        <w:ind w:left="-113"/>
        <w:jc w:val="both"/>
        <w:rPr>
          <w:rFonts w:ascii="Arial" w:eastAsia="Arial" w:hAnsi="Arial" w:cs="Arial"/>
          <w:strike/>
        </w:rPr>
      </w:pPr>
    </w:p>
    <w:p w14:paraId="49444472" w14:textId="5B0294F1" w:rsidR="003F55CC" w:rsidRDefault="003F55CC">
      <w:pPr>
        <w:spacing w:after="0"/>
        <w:ind w:left="-113"/>
        <w:jc w:val="both"/>
        <w:rPr>
          <w:rFonts w:ascii="Arial" w:eastAsia="Arial" w:hAnsi="Arial" w:cs="Arial"/>
          <w:strike/>
        </w:rPr>
      </w:pPr>
    </w:p>
    <w:p w14:paraId="0D18BEFD" w14:textId="77777777" w:rsidR="003F55CC" w:rsidRPr="009559BE" w:rsidRDefault="003F55CC">
      <w:pPr>
        <w:spacing w:after="0"/>
        <w:ind w:left="-113"/>
        <w:jc w:val="both"/>
        <w:rPr>
          <w:rFonts w:ascii="Arial" w:eastAsia="Arial" w:hAnsi="Arial" w:cs="Arial"/>
          <w:strike/>
        </w:rPr>
      </w:pPr>
    </w:p>
    <w:p w14:paraId="65F07BEF" w14:textId="77777777" w:rsidR="003E41C3" w:rsidRPr="009559BE" w:rsidRDefault="003E41C3">
      <w:pPr>
        <w:spacing w:after="0"/>
        <w:ind w:left="-113"/>
        <w:jc w:val="both"/>
        <w:rPr>
          <w:rFonts w:ascii="Arial" w:eastAsia="Arial" w:hAnsi="Arial" w:cs="Arial"/>
        </w:rPr>
      </w:pPr>
    </w:p>
    <w:p w14:paraId="55CF6055" w14:textId="52EAA1EB" w:rsidR="003E41C3" w:rsidRPr="009559BE" w:rsidRDefault="003D14B8" w:rsidP="003D14B8">
      <w:pPr>
        <w:pStyle w:val="Odstavekseznama"/>
        <w:spacing w:after="0"/>
        <w:ind w:left="1080"/>
        <w:jc w:val="center"/>
        <w:rPr>
          <w:rFonts w:ascii="Arial" w:eastAsia="Arial" w:hAnsi="Arial" w:cs="Arial"/>
          <w:b/>
        </w:rPr>
      </w:pPr>
      <w:r w:rsidRPr="009559BE">
        <w:rPr>
          <w:rFonts w:ascii="Arial" w:eastAsia="Arial" w:hAnsi="Arial" w:cs="Arial"/>
          <w:b/>
        </w:rPr>
        <w:lastRenderedPageBreak/>
        <w:t>Article 5</w:t>
      </w:r>
    </w:p>
    <w:p w14:paraId="744F4D0A" w14:textId="75B58E0D" w:rsidR="003D14B8" w:rsidRPr="009559BE" w:rsidRDefault="003D14B8" w:rsidP="003D14B8">
      <w:pPr>
        <w:spacing w:after="0"/>
        <w:jc w:val="center"/>
        <w:rPr>
          <w:rFonts w:ascii="Arial" w:eastAsia="Arial" w:hAnsi="Arial" w:cs="Arial"/>
          <w:b/>
        </w:rPr>
      </w:pPr>
      <w:r w:rsidRPr="009559BE">
        <w:rPr>
          <w:rFonts w:ascii="Arial" w:eastAsia="Arial" w:hAnsi="Arial" w:cs="Arial"/>
          <w:b/>
          <w:bCs/>
        </w:rPr>
        <w:t>Payment insurance, contractual penalty and reservation of ownership right</w:t>
      </w:r>
    </w:p>
    <w:p w14:paraId="2DC13D4C" w14:textId="69595969" w:rsidR="003D14B8" w:rsidRPr="009559BE" w:rsidRDefault="003D14B8" w:rsidP="00A51925">
      <w:pPr>
        <w:spacing w:after="0"/>
        <w:ind w:left="-113"/>
        <w:jc w:val="both"/>
        <w:rPr>
          <w:rFonts w:ascii="Arial" w:eastAsia="Arial" w:hAnsi="Arial" w:cs="Arial"/>
        </w:rPr>
      </w:pPr>
    </w:p>
    <w:p w14:paraId="23C7F1F4" w14:textId="4A777D0C" w:rsidR="003D14B8" w:rsidRPr="009559BE" w:rsidRDefault="003D14B8" w:rsidP="003F55CC">
      <w:pPr>
        <w:spacing w:after="0"/>
        <w:ind w:left="-113"/>
        <w:jc w:val="both"/>
        <w:rPr>
          <w:rFonts w:ascii="Arial" w:eastAsia="Arial" w:hAnsi="Arial" w:cs="Arial"/>
        </w:rPr>
      </w:pPr>
      <w:r w:rsidRPr="009559BE">
        <w:rPr>
          <w:rFonts w:ascii="Arial" w:eastAsia="Arial" w:hAnsi="Arial" w:cs="Arial"/>
        </w:rPr>
        <w:t xml:space="preserve">The buyer becomes the owner of timber assortments from Article 2 of this contract only against </w:t>
      </w:r>
      <w:bookmarkStart w:id="0" w:name="_Hlk127360936"/>
      <w:r w:rsidRPr="009559BE">
        <w:rPr>
          <w:rFonts w:ascii="Arial" w:eastAsia="Arial" w:hAnsi="Arial" w:cs="Arial"/>
        </w:rPr>
        <w:t>full payment of the purchase price</w:t>
      </w:r>
      <w:bookmarkEnd w:id="0"/>
      <w:r w:rsidRPr="009559BE">
        <w:rPr>
          <w:rFonts w:ascii="Arial" w:eastAsia="Arial" w:hAnsi="Arial" w:cs="Arial"/>
        </w:rPr>
        <w:t xml:space="preserve">. Until then, timber assortments from Article 2 of this contract may not be </w:t>
      </w:r>
      <w:r w:rsidR="00C718AD" w:rsidRPr="009559BE">
        <w:rPr>
          <w:rFonts w:ascii="Arial" w:eastAsia="Arial" w:hAnsi="Arial" w:cs="Arial"/>
        </w:rPr>
        <w:t>picked up by buyer and SiDG. d.o.o.</w:t>
      </w:r>
      <w:r w:rsidRPr="009559BE">
        <w:rPr>
          <w:rFonts w:ascii="Arial" w:eastAsia="Arial" w:hAnsi="Arial" w:cs="Arial"/>
        </w:rPr>
        <w:t xml:space="preserve"> is not obliged to </w:t>
      </w:r>
      <w:r w:rsidR="00C718AD" w:rsidRPr="009559BE">
        <w:rPr>
          <w:rFonts w:ascii="Arial" w:eastAsia="Arial" w:hAnsi="Arial" w:cs="Arial"/>
        </w:rPr>
        <w:t>ensure the take–over of</w:t>
      </w:r>
      <w:r w:rsidRPr="009559BE">
        <w:rPr>
          <w:rFonts w:ascii="Arial" w:eastAsia="Arial" w:hAnsi="Arial" w:cs="Arial"/>
        </w:rPr>
        <w:t xml:space="preserve"> the goods. The buyer is obliged to take over the </w:t>
      </w:r>
      <w:r w:rsidR="00C718AD" w:rsidRPr="009559BE">
        <w:rPr>
          <w:rFonts w:ascii="Arial" w:eastAsia="Arial" w:hAnsi="Arial" w:cs="Arial"/>
        </w:rPr>
        <w:t>timber assortments</w:t>
      </w:r>
      <w:r w:rsidRPr="009559BE">
        <w:rPr>
          <w:rFonts w:ascii="Arial" w:eastAsia="Arial" w:hAnsi="Arial" w:cs="Arial"/>
        </w:rPr>
        <w:t xml:space="preserve"> from Article 2 of this contract no later than</w:t>
      </w:r>
      <w:r w:rsidR="00C718AD" w:rsidRPr="009559BE">
        <w:rPr>
          <w:rFonts w:ascii="Arial" w:eastAsia="Arial" w:hAnsi="Arial" w:cs="Arial"/>
        </w:rPr>
        <w:t xml:space="preserve"> 15 </w:t>
      </w:r>
      <w:r w:rsidRPr="009559BE">
        <w:rPr>
          <w:rFonts w:ascii="Arial" w:eastAsia="Arial" w:hAnsi="Arial" w:cs="Arial"/>
        </w:rPr>
        <w:t xml:space="preserve">days after </w:t>
      </w:r>
      <w:bookmarkStart w:id="1" w:name="_Hlk127360998"/>
      <w:r w:rsidR="00C42BFD" w:rsidRPr="00C42BFD">
        <w:rPr>
          <w:rFonts w:ascii="Arial" w:eastAsia="Arial" w:hAnsi="Arial" w:cs="Arial"/>
        </w:rPr>
        <w:t>full payment of the purchase price</w:t>
      </w:r>
      <w:bookmarkEnd w:id="1"/>
      <w:r w:rsidRPr="009559BE">
        <w:rPr>
          <w:rFonts w:ascii="Arial" w:eastAsia="Arial" w:hAnsi="Arial" w:cs="Arial"/>
        </w:rPr>
        <w:t>, otherwise he is obliged to pay the cost of</w:t>
      </w:r>
      <w:r w:rsidR="00C718AD" w:rsidRPr="009559BE">
        <w:rPr>
          <w:rFonts w:ascii="Arial" w:eastAsia="Arial" w:hAnsi="Arial" w:cs="Arial"/>
        </w:rPr>
        <w:t xml:space="preserve"> storage in the amount of EUR 0,</w:t>
      </w:r>
      <w:r w:rsidRPr="009559BE">
        <w:rPr>
          <w:rFonts w:ascii="Arial" w:eastAsia="Arial" w:hAnsi="Arial" w:cs="Arial"/>
        </w:rPr>
        <w:t>01/m</w:t>
      </w:r>
      <w:r w:rsidRPr="009559BE">
        <w:rPr>
          <w:rFonts w:ascii="Arial" w:eastAsia="Arial" w:hAnsi="Arial" w:cs="Arial"/>
          <w:vertAlign w:val="superscript"/>
        </w:rPr>
        <w:t>3</w:t>
      </w:r>
      <w:r w:rsidRPr="009559BE">
        <w:rPr>
          <w:rFonts w:ascii="Arial" w:eastAsia="Arial" w:hAnsi="Arial" w:cs="Arial"/>
        </w:rPr>
        <w:t xml:space="preserve"> + VAT for each day of delay. SiDG d.o.o. is obliged </w:t>
      </w:r>
      <w:r w:rsidR="00C718AD" w:rsidRPr="009559BE">
        <w:rPr>
          <w:rFonts w:ascii="Arial" w:eastAsia="Arial" w:hAnsi="Arial" w:cs="Arial"/>
        </w:rPr>
        <w:t>to ensure the take-over</w:t>
      </w:r>
      <w:r w:rsidRPr="009559BE">
        <w:rPr>
          <w:rFonts w:ascii="Arial" w:eastAsia="Arial" w:hAnsi="Arial" w:cs="Arial"/>
        </w:rPr>
        <w:t xml:space="preserve"> of the purchased goods by the buyer immediately after </w:t>
      </w:r>
      <w:r w:rsidR="00796313" w:rsidRPr="00796313">
        <w:rPr>
          <w:rFonts w:ascii="Arial" w:eastAsia="Arial" w:hAnsi="Arial" w:cs="Arial"/>
        </w:rPr>
        <w:t>full payment of the purchase price</w:t>
      </w:r>
      <w:r w:rsidRPr="009559BE">
        <w:rPr>
          <w:rFonts w:ascii="Arial" w:eastAsia="Arial" w:hAnsi="Arial" w:cs="Arial"/>
        </w:rPr>
        <w:t>.</w:t>
      </w:r>
    </w:p>
    <w:p w14:paraId="3D162A93" w14:textId="6B239371" w:rsidR="00C718AD" w:rsidRPr="009559BE" w:rsidRDefault="00C718AD" w:rsidP="001E7201">
      <w:pPr>
        <w:spacing w:after="0"/>
        <w:jc w:val="both"/>
        <w:rPr>
          <w:rFonts w:ascii="Arial" w:eastAsia="Times New Roman" w:hAnsi="Arial" w:cs="Arial"/>
        </w:rPr>
      </w:pPr>
    </w:p>
    <w:p w14:paraId="4DBBF141" w14:textId="2F444BD8" w:rsidR="00C718AD" w:rsidRPr="009559BE" w:rsidRDefault="00C718AD" w:rsidP="00A51925">
      <w:pPr>
        <w:spacing w:after="0"/>
        <w:ind w:left="-113"/>
        <w:jc w:val="both"/>
        <w:rPr>
          <w:rFonts w:ascii="Arial" w:eastAsia="Arial" w:hAnsi="Arial" w:cs="Arial"/>
        </w:rPr>
      </w:pPr>
      <w:r w:rsidRPr="009559BE">
        <w:rPr>
          <w:rFonts w:ascii="Arial" w:eastAsia="Arial" w:hAnsi="Arial" w:cs="Arial"/>
        </w:rPr>
        <w:t>If there are justified circumstances on the part of the buyer that it cannot take away the purchased goods within the period specified in the tender documentation, i.e. 15 days from the full payment of the purchase price, he must immediately and before the expiration of the 15-day period for removal from the full payment of the purchase price, notify the seller in writing, and the latter will judge if the circumstances stated by the buyer are justified. In case of justified circumstances, the seller exceptionally extends the deadline for</w:t>
      </w:r>
      <w:r w:rsidR="001E7201" w:rsidRPr="009559BE">
        <w:rPr>
          <w:rFonts w:ascii="Arial" w:eastAsia="Arial" w:hAnsi="Arial" w:cs="Arial"/>
        </w:rPr>
        <w:t xml:space="preserve"> the removal of the purchased auction</w:t>
      </w:r>
      <w:r w:rsidRPr="009559BE">
        <w:rPr>
          <w:rFonts w:ascii="Arial" w:eastAsia="Arial" w:hAnsi="Arial" w:cs="Arial"/>
        </w:rPr>
        <w:t xml:space="preserve"> goods. The new deadline will be set by the seller based on the circumstances stated by the buyer, but it must not be longer than 20 days.</w:t>
      </w:r>
    </w:p>
    <w:p w14:paraId="63DAC853" w14:textId="77777777" w:rsidR="003E41C3" w:rsidRPr="009559BE" w:rsidRDefault="003E41C3">
      <w:pPr>
        <w:spacing w:after="0"/>
        <w:ind w:left="-113"/>
        <w:jc w:val="both"/>
        <w:rPr>
          <w:rFonts w:ascii="Arial" w:eastAsia="Arial" w:hAnsi="Arial" w:cs="Arial"/>
        </w:rPr>
      </w:pPr>
    </w:p>
    <w:p w14:paraId="1B2A68CC" w14:textId="44C5880D" w:rsidR="00B73A1F" w:rsidRDefault="00B73A1F" w:rsidP="001E7201">
      <w:pPr>
        <w:spacing w:after="0"/>
        <w:ind w:left="-113"/>
        <w:jc w:val="both"/>
        <w:rPr>
          <w:rFonts w:ascii="Arial" w:eastAsia="Arial" w:hAnsi="Arial" w:cs="Arial"/>
        </w:rPr>
      </w:pPr>
      <w:r w:rsidRPr="00B73A1F">
        <w:rPr>
          <w:rFonts w:ascii="Arial" w:eastAsia="Arial" w:hAnsi="Arial" w:cs="Arial"/>
        </w:rPr>
        <w:t>Insofar as the goods were taken away by the buyer before pay</w:t>
      </w:r>
      <w:r w:rsidR="008D7550">
        <w:rPr>
          <w:rFonts w:ascii="Arial" w:eastAsia="Arial" w:hAnsi="Arial" w:cs="Arial"/>
        </w:rPr>
        <w:t>ing</w:t>
      </w:r>
      <w:r w:rsidRPr="00B73A1F">
        <w:rPr>
          <w:rFonts w:ascii="Arial" w:eastAsia="Arial" w:hAnsi="Arial" w:cs="Arial"/>
        </w:rPr>
        <w:t xml:space="preserve"> of the entire purchase price and without cooperation with the seller, they are not considered to have been taken over, but alienated, which does not result in real legal consequences, SiDG d. o. o.</w:t>
      </w:r>
      <w:r w:rsidR="008D7550">
        <w:rPr>
          <w:rFonts w:ascii="Arial" w:eastAsia="Arial" w:hAnsi="Arial" w:cs="Arial"/>
        </w:rPr>
        <w:t xml:space="preserve"> so</w:t>
      </w:r>
      <w:r w:rsidRPr="00B73A1F">
        <w:rPr>
          <w:rFonts w:ascii="Arial" w:eastAsia="Arial" w:hAnsi="Arial" w:cs="Arial"/>
        </w:rPr>
        <w:t xml:space="preserve"> acquires all justified real and civil claims against the other party arising from such conduct.</w:t>
      </w:r>
    </w:p>
    <w:p w14:paraId="5B885200" w14:textId="77777777" w:rsidR="00B73A1F" w:rsidRDefault="00B73A1F" w:rsidP="001E7201">
      <w:pPr>
        <w:spacing w:after="0"/>
        <w:ind w:left="-113"/>
        <w:jc w:val="both"/>
        <w:rPr>
          <w:rFonts w:ascii="Arial" w:eastAsia="Arial" w:hAnsi="Arial" w:cs="Arial"/>
        </w:rPr>
      </w:pPr>
    </w:p>
    <w:p w14:paraId="469276A3" w14:textId="33496DFE" w:rsidR="003E41C3" w:rsidRPr="009559BE" w:rsidRDefault="00C15AA1" w:rsidP="00C15AA1">
      <w:pPr>
        <w:tabs>
          <w:tab w:val="left" w:pos="4253"/>
        </w:tabs>
        <w:spacing w:after="0"/>
        <w:jc w:val="center"/>
        <w:rPr>
          <w:rFonts w:ascii="Arial" w:eastAsia="Arial" w:hAnsi="Arial" w:cs="Arial"/>
          <w:b/>
        </w:rPr>
      </w:pPr>
      <w:r>
        <w:rPr>
          <w:rFonts w:ascii="Arial" w:eastAsia="Arial" w:hAnsi="Arial" w:cs="Arial"/>
          <w:b/>
        </w:rPr>
        <w:t xml:space="preserve">   </w:t>
      </w:r>
      <w:r w:rsidR="00B220C8" w:rsidRPr="009559BE">
        <w:rPr>
          <w:rFonts w:ascii="Arial" w:eastAsia="Arial" w:hAnsi="Arial" w:cs="Arial"/>
          <w:b/>
        </w:rPr>
        <w:t>Article 6</w:t>
      </w:r>
    </w:p>
    <w:p w14:paraId="39B82FF8" w14:textId="51685D24" w:rsidR="003E41C3" w:rsidRPr="003F55CC" w:rsidRDefault="00B220C8" w:rsidP="003F55CC">
      <w:pPr>
        <w:spacing w:after="0"/>
        <w:jc w:val="center"/>
        <w:rPr>
          <w:rFonts w:ascii="Arial" w:eastAsia="Arial" w:hAnsi="Arial" w:cs="Arial"/>
          <w:b/>
        </w:rPr>
      </w:pPr>
      <w:r w:rsidRPr="009559BE">
        <w:rPr>
          <w:rFonts w:ascii="Arial" w:eastAsia="Arial" w:hAnsi="Arial" w:cs="Arial"/>
          <w:b/>
          <w:bCs/>
        </w:rPr>
        <w:t>Material and legal defects</w:t>
      </w:r>
    </w:p>
    <w:p w14:paraId="689F4097" w14:textId="407DDD03" w:rsidR="00B220C8" w:rsidRPr="009559BE" w:rsidRDefault="00B220C8">
      <w:pPr>
        <w:spacing w:after="0"/>
        <w:ind w:left="-113"/>
        <w:jc w:val="both"/>
        <w:rPr>
          <w:rFonts w:ascii="Arial" w:eastAsia="Arial" w:hAnsi="Arial" w:cs="Arial"/>
        </w:rPr>
      </w:pPr>
    </w:p>
    <w:p w14:paraId="5A28FE8E" w14:textId="068B1EEC" w:rsidR="00B220C8" w:rsidRPr="009559BE" w:rsidRDefault="00B220C8" w:rsidP="00B220C8">
      <w:pPr>
        <w:spacing w:after="0"/>
        <w:ind w:left="-113"/>
        <w:jc w:val="both"/>
        <w:rPr>
          <w:rFonts w:ascii="Arial" w:eastAsia="Arial" w:hAnsi="Arial" w:cs="Arial"/>
        </w:rPr>
      </w:pPr>
      <w:r w:rsidRPr="009559BE">
        <w:rPr>
          <w:rFonts w:ascii="Arial" w:eastAsia="Arial" w:hAnsi="Arial" w:cs="Arial"/>
        </w:rPr>
        <w:t>Contracting parties by this contract exclude the guarantee of SiDG d.o.o. for legal and factual errors for the supplied auction goods, as this is in line with the purpose of selling the timber at public auction.</w:t>
      </w:r>
    </w:p>
    <w:p w14:paraId="71BA6DF1" w14:textId="77777777" w:rsidR="00B220C8" w:rsidRPr="009559BE" w:rsidRDefault="00B220C8" w:rsidP="00B220C8">
      <w:pPr>
        <w:spacing w:after="0"/>
        <w:ind w:left="-113"/>
        <w:jc w:val="both"/>
        <w:rPr>
          <w:rFonts w:ascii="Arial" w:eastAsia="Arial" w:hAnsi="Arial" w:cs="Arial"/>
        </w:rPr>
      </w:pPr>
    </w:p>
    <w:p w14:paraId="1818A705" w14:textId="2C44402F" w:rsidR="00B220C8" w:rsidRPr="009559BE" w:rsidRDefault="00B220C8" w:rsidP="00B220C8">
      <w:pPr>
        <w:spacing w:after="0"/>
        <w:ind w:left="-113"/>
        <w:jc w:val="both"/>
        <w:rPr>
          <w:rFonts w:ascii="Arial" w:eastAsia="Arial" w:hAnsi="Arial" w:cs="Arial"/>
        </w:rPr>
      </w:pPr>
      <w:r w:rsidRPr="009559BE">
        <w:rPr>
          <w:rFonts w:ascii="Arial" w:eastAsia="Arial" w:hAnsi="Arial" w:cs="Arial"/>
        </w:rPr>
        <w:t xml:space="preserve">Namely, the buyer was acquainted with the provisions of the public auction conditions, where and when he can inspect the timber assortments from Article 2 of this contract, so he bought these timber assortments in the “bought-as-seen” manner. </w:t>
      </w:r>
    </w:p>
    <w:p w14:paraId="3794951B" w14:textId="77777777" w:rsidR="00B220C8" w:rsidRPr="009559BE" w:rsidRDefault="00B220C8">
      <w:pPr>
        <w:spacing w:after="0"/>
        <w:ind w:left="-113"/>
        <w:jc w:val="both"/>
        <w:rPr>
          <w:rFonts w:ascii="Arial" w:eastAsia="Arial" w:hAnsi="Arial" w:cs="Arial"/>
        </w:rPr>
      </w:pPr>
    </w:p>
    <w:p w14:paraId="47B5CE22" w14:textId="77777777" w:rsidR="003E41C3" w:rsidRPr="009559BE" w:rsidRDefault="003E41C3">
      <w:pPr>
        <w:spacing w:after="0"/>
        <w:ind w:left="360"/>
        <w:jc w:val="center"/>
        <w:rPr>
          <w:rFonts w:ascii="Arial" w:eastAsia="Arial" w:hAnsi="Arial" w:cs="Arial"/>
          <w:b/>
        </w:rPr>
      </w:pPr>
    </w:p>
    <w:p w14:paraId="3C7A112E" w14:textId="2757D10A" w:rsidR="00B220C8" w:rsidRPr="009559BE" w:rsidRDefault="00C15AA1" w:rsidP="00C15AA1">
      <w:pPr>
        <w:tabs>
          <w:tab w:val="left" w:pos="4253"/>
        </w:tabs>
        <w:spacing w:after="0"/>
        <w:ind w:left="360"/>
        <w:rPr>
          <w:rFonts w:ascii="Arial" w:eastAsia="Arial" w:hAnsi="Arial" w:cs="Arial"/>
          <w:b/>
        </w:rPr>
      </w:pPr>
      <w:r>
        <w:rPr>
          <w:rFonts w:ascii="Arial" w:eastAsia="Arial" w:hAnsi="Arial" w:cs="Arial"/>
          <w:b/>
        </w:rPr>
        <w:t xml:space="preserve">                                                               </w:t>
      </w:r>
      <w:r w:rsidR="00B220C8" w:rsidRPr="009559BE">
        <w:rPr>
          <w:rFonts w:ascii="Arial" w:eastAsia="Arial" w:hAnsi="Arial" w:cs="Arial"/>
          <w:b/>
        </w:rPr>
        <w:t>Article 7</w:t>
      </w:r>
    </w:p>
    <w:p w14:paraId="28A9F49D" w14:textId="77777777" w:rsidR="00B220C8" w:rsidRPr="009559BE" w:rsidRDefault="00B220C8" w:rsidP="00B220C8">
      <w:pPr>
        <w:spacing w:after="0"/>
        <w:jc w:val="center"/>
        <w:rPr>
          <w:rFonts w:ascii="Arial" w:eastAsia="Arial" w:hAnsi="Arial" w:cs="Arial"/>
          <w:b/>
        </w:rPr>
      </w:pPr>
      <w:r w:rsidRPr="009559BE">
        <w:rPr>
          <w:rFonts w:ascii="Arial" w:eastAsia="Arial" w:hAnsi="Arial" w:cs="Arial"/>
          <w:b/>
          <w:bCs/>
        </w:rPr>
        <w:t>Trade secret</w:t>
      </w:r>
    </w:p>
    <w:p w14:paraId="225DA738" w14:textId="77777777" w:rsidR="003E41C3" w:rsidRPr="009559BE" w:rsidRDefault="003E41C3">
      <w:pPr>
        <w:spacing w:after="0"/>
        <w:ind w:left="360"/>
        <w:jc w:val="both"/>
        <w:rPr>
          <w:rFonts w:ascii="Arial" w:eastAsia="Arial" w:hAnsi="Arial" w:cs="Arial"/>
        </w:rPr>
      </w:pPr>
    </w:p>
    <w:p w14:paraId="39C11581" w14:textId="69D7EA17" w:rsidR="00B220C8" w:rsidRPr="009559BE" w:rsidRDefault="00B220C8" w:rsidP="00B220C8">
      <w:pPr>
        <w:spacing w:after="0"/>
        <w:ind w:left="-113"/>
        <w:jc w:val="both"/>
        <w:rPr>
          <w:rFonts w:ascii="Arial" w:eastAsia="Arial" w:hAnsi="Arial" w:cs="Arial"/>
        </w:rPr>
      </w:pPr>
      <w:r w:rsidRPr="009559BE">
        <w:rPr>
          <w:rFonts w:ascii="Arial" w:eastAsia="Arial" w:hAnsi="Arial" w:cs="Arial"/>
        </w:rPr>
        <w:t>The contracting parties agree on the mutual obligation to protect the data from this contract and all annexes concluded to this contract as a trade secret in accordance with Article 35 of the Sales rules.</w:t>
      </w:r>
    </w:p>
    <w:p w14:paraId="40ECBE27" w14:textId="77777777" w:rsidR="0054269E" w:rsidRPr="009559BE" w:rsidRDefault="0054269E">
      <w:pPr>
        <w:spacing w:after="0"/>
        <w:ind w:left="-113"/>
        <w:jc w:val="both"/>
        <w:rPr>
          <w:rFonts w:ascii="Arial" w:eastAsia="Arial" w:hAnsi="Arial" w:cs="Arial"/>
          <w:strike/>
        </w:rPr>
      </w:pPr>
    </w:p>
    <w:p w14:paraId="4E320B85" w14:textId="77777777" w:rsidR="003E41C3" w:rsidRPr="009559BE" w:rsidRDefault="003E41C3" w:rsidP="00B220C8">
      <w:pPr>
        <w:spacing w:after="0"/>
        <w:ind w:left="-113"/>
        <w:jc w:val="center"/>
        <w:rPr>
          <w:rFonts w:ascii="Arial" w:eastAsia="Arial" w:hAnsi="Arial" w:cs="Arial"/>
        </w:rPr>
      </w:pPr>
    </w:p>
    <w:p w14:paraId="70F0BB2A" w14:textId="6334745E" w:rsidR="003E41C3" w:rsidRPr="00C15AA1" w:rsidRDefault="00C15AA1" w:rsidP="00C15AA1">
      <w:pPr>
        <w:spacing w:after="0"/>
        <w:rPr>
          <w:rFonts w:ascii="Arial" w:eastAsia="Arial" w:hAnsi="Arial" w:cs="Arial"/>
          <w:b/>
        </w:rPr>
      </w:pPr>
      <w:r>
        <w:rPr>
          <w:rFonts w:ascii="Arial" w:eastAsia="Arial" w:hAnsi="Arial" w:cs="Arial"/>
          <w:b/>
        </w:rPr>
        <w:t xml:space="preserve">                                                                    </w:t>
      </w:r>
      <w:r w:rsidR="00B220C8" w:rsidRPr="00C15AA1">
        <w:rPr>
          <w:rFonts w:ascii="Arial" w:eastAsia="Arial" w:hAnsi="Arial" w:cs="Arial"/>
          <w:b/>
        </w:rPr>
        <w:t>Article 8</w:t>
      </w:r>
    </w:p>
    <w:p w14:paraId="5476DFA2" w14:textId="77777777" w:rsidR="00B220C8" w:rsidRPr="009559BE" w:rsidRDefault="00B220C8" w:rsidP="00B220C8">
      <w:pPr>
        <w:spacing w:after="0"/>
        <w:jc w:val="center"/>
        <w:rPr>
          <w:rFonts w:ascii="Arial" w:eastAsia="Arial" w:hAnsi="Arial" w:cs="Arial"/>
          <w:b/>
        </w:rPr>
      </w:pPr>
      <w:r w:rsidRPr="009559BE">
        <w:rPr>
          <w:rFonts w:ascii="Arial" w:eastAsia="Arial" w:hAnsi="Arial" w:cs="Arial"/>
          <w:b/>
          <w:bCs/>
        </w:rPr>
        <w:t>Validity, termination and amendments to the contract</w:t>
      </w:r>
    </w:p>
    <w:p w14:paraId="5DE61F37" w14:textId="77777777" w:rsidR="000C791F" w:rsidRPr="000C791F" w:rsidRDefault="000C791F" w:rsidP="000C791F">
      <w:pPr>
        <w:rPr>
          <w:rFonts w:ascii="Arial" w:eastAsia="Arial" w:hAnsi="Arial" w:cs="Arial"/>
        </w:rPr>
      </w:pPr>
    </w:p>
    <w:p w14:paraId="260E3719" w14:textId="67CADD50" w:rsidR="003E41C3" w:rsidRPr="000C791F" w:rsidRDefault="00B220C8" w:rsidP="000C791F">
      <w:pPr>
        <w:rPr>
          <w:rFonts w:ascii="Arial" w:eastAsia="Arial" w:hAnsi="Arial" w:cs="Arial"/>
        </w:rPr>
      </w:pPr>
      <w:r w:rsidRPr="000C791F">
        <w:rPr>
          <w:rFonts w:ascii="Arial" w:eastAsia="Arial" w:hAnsi="Arial" w:cs="Arial"/>
        </w:rPr>
        <w:lastRenderedPageBreak/>
        <w:t>The contract is concluded for a one-time legal transaction of timber assortments sale from Article 2 of this contract.</w:t>
      </w:r>
    </w:p>
    <w:p w14:paraId="1FDD0134" w14:textId="1C282F1D" w:rsidR="00957E34" w:rsidRDefault="00B220C8" w:rsidP="000C791F">
      <w:pPr>
        <w:rPr>
          <w:rFonts w:ascii="Arial" w:eastAsia="Arial" w:hAnsi="Arial" w:cs="Arial"/>
        </w:rPr>
      </w:pPr>
      <w:r w:rsidRPr="000C791F">
        <w:rPr>
          <w:rFonts w:ascii="Arial" w:eastAsia="Arial" w:hAnsi="Arial" w:cs="Arial"/>
        </w:rPr>
        <w:t>The contract is concluded on the day it is signed by both parties, and is made in 2 identical copies, of which each party receives 1 copy.</w:t>
      </w:r>
      <w:r w:rsidR="00957E34">
        <w:rPr>
          <w:rFonts w:ascii="Arial" w:eastAsia="Arial" w:hAnsi="Arial" w:cs="Arial"/>
        </w:rPr>
        <w:t xml:space="preserve"> </w:t>
      </w:r>
      <w:r w:rsidR="00957E34" w:rsidRPr="00957E34">
        <w:rPr>
          <w:rFonts w:ascii="Arial" w:eastAsia="Arial" w:hAnsi="Arial" w:cs="Arial"/>
        </w:rPr>
        <w:t>Each contracting party is also obliged to date the contract on the day of signing. The party who signs the contract last is obliged to return the signed contract to the first party either by registered mail or to deliver it personally, or, in the case of electronic signing, to deliver it to the official email address of the first party, within 14 (fourteen) days from receiving it. Signing and returning the contract within this term is an essential component of the contract and a condition for its validity.</w:t>
      </w:r>
    </w:p>
    <w:p w14:paraId="653F005F" w14:textId="7C83EA20" w:rsidR="00B220C8" w:rsidRPr="000C791F" w:rsidRDefault="00B220C8" w:rsidP="000C791F">
      <w:pPr>
        <w:rPr>
          <w:rFonts w:ascii="Arial" w:eastAsia="Arial" w:hAnsi="Arial" w:cs="Arial"/>
        </w:rPr>
      </w:pPr>
      <w:r w:rsidRPr="000C791F">
        <w:rPr>
          <w:rFonts w:ascii="Arial" w:eastAsia="Arial" w:hAnsi="Arial" w:cs="Arial"/>
        </w:rPr>
        <w:t>The contract may be terminated in the following cases:</w:t>
      </w:r>
    </w:p>
    <w:p w14:paraId="310A20D2" w14:textId="77777777" w:rsidR="001014DA" w:rsidRPr="00A70545" w:rsidRDefault="001014DA" w:rsidP="001014DA">
      <w:pPr>
        <w:numPr>
          <w:ilvl w:val="0"/>
          <w:numId w:val="10"/>
        </w:numPr>
        <w:spacing w:after="0"/>
        <w:ind w:left="283" w:hanging="360"/>
        <w:jc w:val="both"/>
        <w:rPr>
          <w:rFonts w:ascii="Arial" w:eastAsia="Arial" w:hAnsi="Arial" w:cs="Arial"/>
        </w:rPr>
      </w:pPr>
      <w:r w:rsidRPr="00A70545">
        <w:rPr>
          <w:rFonts w:ascii="Arial" w:eastAsia="Arial" w:hAnsi="Arial" w:cs="Arial"/>
        </w:rPr>
        <w:t>by agreement of both contracting parties</w:t>
      </w:r>
    </w:p>
    <w:p w14:paraId="4639307D" w14:textId="77777777" w:rsidR="001014DA" w:rsidRPr="00A70545" w:rsidRDefault="001014DA" w:rsidP="001014DA">
      <w:pPr>
        <w:numPr>
          <w:ilvl w:val="0"/>
          <w:numId w:val="10"/>
        </w:numPr>
        <w:spacing w:after="0"/>
        <w:ind w:left="283" w:hanging="360"/>
        <w:jc w:val="both"/>
        <w:rPr>
          <w:rFonts w:ascii="Arial" w:eastAsia="Arial" w:hAnsi="Arial" w:cs="Arial"/>
        </w:rPr>
      </w:pPr>
      <w:r w:rsidRPr="00A70545">
        <w:rPr>
          <w:rFonts w:ascii="Arial" w:eastAsia="Arial" w:hAnsi="Arial" w:cs="Arial"/>
        </w:rPr>
        <w:t xml:space="preserve">in case of late payment of the purchase price under this contract </w:t>
      </w:r>
    </w:p>
    <w:p w14:paraId="16C5B57F" w14:textId="026C5B3B" w:rsidR="00A70545" w:rsidRPr="001014DA" w:rsidRDefault="00A70545" w:rsidP="001014DA">
      <w:pPr>
        <w:numPr>
          <w:ilvl w:val="0"/>
          <w:numId w:val="10"/>
        </w:numPr>
        <w:spacing w:after="0"/>
        <w:ind w:left="283" w:hanging="360"/>
        <w:jc w:val="both"/>
        <w:rPr>
          <w:rFonts w:ascii="Arial" w:eastAsia="Arial" w:hAnsi="Arial" w:cs="Arial"/>
        </w:rPr>
      </w:pPr>
      <w:r>
        <w:rPr>
          <w:rFonts w:ascii="Arial" w:eastAsia="Arial" w:hAnsi="Arial" w:cs="Arial"/>
        </w:rPr>
        <w:t>i</w:t>
      </w:r>
      <w:r w:rsidRPr="00A70545">
        <w:rPr>
          <w:rFonts w:ascii="Arial" w:eastAsia="Arial" w:hAnsi="Arial" w:cs="Arial"/>
        </w:rPr>
        <w:t>n case of unpunctual take-over of timber assortments from Article 2 of this Contract,</w:t>
      </w:r>
    </w:p>
    <w:p w14:paraId="1376B953" w14:textId="595BDF12" w:rsidR="00A70545" w:rsidRPr="001014DA" w:rsidRDefault="00A70545" w:rsidP="001014DA">
      <w:pPr>
        <w:numPr>
          <w:ilvl w:val="0"/>
          <w:numId w:val="10"/>
        </w:numPr>
        <w:spacing w:after="0"/>
        <w:ind w:left="283" w:hanging="360"/>
        <w:jc w:val="both"/>
        <w:rPr>
          <w:rFonts w:ascii="Arial" w:eastAsia="Arial" w:hAnsi="Arial" w:cs="Arial"/>
        </w:rPr>
      </w:pPr>
      <w:r w:rsidRPr="009559BE">
        <w:rPr>
          <w:rFonts w:ascii="Arial" w:eastAsia="Arial" w:hAnsi="Arial" w:cs="Arial"/>
        </w:rPr>
        <w:t>if the buyer is insolvent or becomes insolvent during the term of this contract, if insolvency proceedings, liquidation proceedings or other proceedings have been instituted against the buyer or the performance of his main activity.</w:t>
      </w:r>
    </w:p>
    <w:p w14:paraId="02CE7FF7" w14:textId="1B42DCF5" w:rsidR="007E3996" w:rsidRPr="009559BE" w:rsidRDefault="007E3996" w:rsidP="007E3996">
      <w:pPr>
        <w:spacing w:after="0"/>
        <w:jc w:val="both"/>
        <w:rPr>
          <w:rFonts w:ascii="Arial" w:eastAsia="Arial" w:hAnsi="Arial" w:cs="Arial"/>
        </w:rPr>
      </w:pPr>
    </w:p>
    <w:p w14:paraId="2987C000" w14:textId="68478084" w:rsidR="007E3996" w:rsidRPr="009559BE" w:rsidRDefault="007E3996" w:rsidP="007E3996">
      <w:pPr>
        <w:spacing w:after="0"/>
        <w:ind w:left="-113"/>
        <w:jc w:val="both"/>
        <w:rPr>
          <w:rFonts w:ascii="Arial" w:eastAsia="Arial" w:hAnsi="Arial" w:cs="Arial"/>
        </w:rPr>
      </w:pPr>
      <w:r w:rsidRPr="009559BE">
        <w:rPr>
          <w:rFonts w:ascii="Arial" w:eastAsia="Arial" w:hAnsi="Arial" w:cs="Arial"/>
        </w:rPr>
        <w:t>Prior to withdrawal from the contract, the other contracting party must be notified in writing and given a reasonable time to eliminate the violation of the contract; without specifying an appropriate additional deadline in case the buyer explicitly refuses to take over the auction goods or if it arises from the circumstances that he does not intend to take over the goods and when it comes to insolvency cases. In any case, the withdrawal takes effect on the day of receipt of the written withdrawal declaration, and on that day the contract shall also be terminated.</w:t>
      </w:r>
    </w:p>
    <w:p w14:paraId="57DD8C5A" w14:textId="77777777" w:rsidR="007E3996" w:rsidRPr="009559BE" w:rsidRDefault="007E3996" w:rsidP="007E3996">
      <w:pPr>
        <w:spacing w:after="0"/>
        <w:ind w:left="-113"/>
        <w:jc w:val="both"/>
        <w:rPr>
          <w:rFonts w:ascii="Arial" w:eastAsia="Arial" w:hAnsi="Arial" w:cs="Arial"/>
        </w:rPr>
      </w:pPr>
    </w:p>
    <w:p w14:paraId="695E360E" w14:textId="77777777" w:rsidR="007E3996" w:rsidRPr="009559BE" w:rsidRDefault="007E3996" w:rsidP="007E3996">
      <w:pPr>
        <w:spacing w:after="0"/>
        <w:ind w:left="-113"/>
        <w:jc w:val="both"/>
        <w:rPr>
          <w:rFonts w:ascii="Arial" w:eastAsia="Arial" w:hAnsi="Arial" w:cs="Arial"/>
        </w:rPr>
      </w:pPr>
      <w:r w:rsidRPr="009559BE">
        <w:rPr>
          <w:rFonts w:ascii="Arial" w:eastAsia="Arial" w:hAnsi="Arial" w:cs="Arial"/>
        </w:rPr>
        <w:t>The contracting parties agree that e-mails sent to the contact e-mail addresses are equivalent to other written communication, insofar as it relates to the operational implementation of this contract. However, for all other issues that affect the content of this contract (</w:t>
      </w:r>
      <w:proofErr w:type="gramStart"/>
      <w:r w:rsidRPr="009559BE">
        <w:rPr>
          <w:rFonts w:ascii="Arial" w:eastAsia="Arial" w:hAnsi="Arial" w:cs="Arial"/>
        </w:rPr>
        <w:t>e.g.</w:t>
      </w:r>
      <w:proofErr w:type="gramEnd"/>
      <w:r w:rsidRPr="009559BE">
        <w:rPr>
          <w:rFonts w:ascii="Arial" w:eastAsia="Arial" w:hAnsi="Arial" w:cs="Arial"/>
        </w:rPr>
        <w:t xml:space="preserve"> extension of deadlines, change of price, duration of the contract), the contracting parties will conclude a written annex to this contract.</w:t>
      </w:r>
    </w:p>
    <w:p w14:paraId="5E4C9D5D" w14:textId="77777777" w:rsidR="007E3996" w:rsidRPr="009559BE" w:rsidRDefault="007E3996" w:rsidP="007E3996">
      <w:pPr>
        <w:spacing w:after="0"/>
        <w:ind w:left="-113"/>
        <w:jc w:val="both"/>
        <w:rPr>
          <w:rFonts w:ascii="Arial" w:eastAsia="Arial" w:hAnsi="Arial" w:cs="Arial"/>
        </w:rPr>
      </w:pPr>
    </w:p>
    <w:p w14:paraId="3C3DD04D" w14:textId="77777777" w:rsidR="007E3996" w:rsidRPr="009559BE" w:rsidRDefault="007E3996" w:rsidP="007E3996">
      <w:pPr>
        <w:spacing w:after="0"/>
        <w:ind w:left="-113"/>
        <w:jc w:val="both"/>
        <w:rPr>
          <w:rFonts w:ascii="Arial" w:eastAsia="Arial" w:hAnsi="Arial" w:cs="Arial"/>
        </w:rPr>
      </w:pPr>
      <w:r w:rsidRPr="009559BE">
        <w:rPr>
          <w:rFonts w:ascii="Arial" w:eastAsia="Arial" w:hAnsi="Arial" w:cs="Arial"/>
        </w:rPr>
        <w:t>Any changes to this contract may be agreed by the parties only in writing.</w:t>
      </w:r>
    </w:p>
    <w:p w14:paraId="48B6D7F5" w14:textId="77777777" w:rsidR="007E3996" w:rsidRPr="009559BE" w:rsidRDefault="007E3996">
      <w:pPr>
        <w:spacing w:after="0"/>
        <w:ind w:left="-113"/>
        <w:jc w:val="both"/>
        <w:rPr>
          <w:rFonts w:ascii="Arial" w:eastAsia="Arial" w:hAnsi="Arial" w:cs="Arial"/>
        </w:rPr>
      </w:pPr>
    </w:p>
    <w:p w14:paraId="63E4D20F" w14:textId="77777777" w:rsidR="003E41C3" w:rsidRPr="009559BE" w:rsidRDefault="003E41C3">
      <w:pPr>
        <w:spacing w:after="0"/>
        <w:ind w:left="-113"/>
        <w:jc w:val="both"/>
        <w:rPr>
          <w:rFonts w:ascii="Arial" w:eastAsia="Arial" w:hAnsi="Arial" w:cs="Arial"/>
        </w:rPr>
      </w:pPr>
    </w:p>
    <w:p w14:paraId="5C5B763E" w14:textId="4753A9F3" w:rsidR="003E41C3" w:rsidRPr="009559BE" w:rsidRDefault="00C15AA1" w:rsidP="00C15AA1">
      <w:pPr>
        <w:tabs>
          <w:tab w:val="left" w:pos="4253"/>
        </w:tabs>
        <w:spacing w:after="0"/>
        <w:ind w:left="720"/>
        <w:rPr>
          <w:rFonts w:ascii="Arial" w:eastAsia="Arial" w:hAnsi="Arial" w:cs="Arial"/>
          <w:b/>
        </w:rPr>
      </w:pPr>
      <w:r>
        <w:rPr>
          <w:rFonts w:ascii="Arial" w:eastAsia="Arial" w:hAnsi="Arial" w:cs="Arial"/>
          <w:b/>
        </w:rPr>
        <w:t xml:space="preserve">                                                      </w:t>
      </w:r>
      <w:r w:rsidR="007E3996" w:rsidRPr="009559BE">
        <w:rPr>
          <w:rFonts w:ascii="Arial" w:eastAsia="Arial" w:hAnsi="Arial" w:cs="Arial"/>
          <w:b/>
        </w:rPr>
        <w:t>Article 9</w:t>
      </w:r>
    </w:p>
    <w:p w14:paraId="22A2F0AA" w14:textId="77777777" w:rsidR="007E3996" w:rsidRPr="009559BE" w:rsidRDefault="007E3996" w:rsidP="007E3996">
      <w:pPr>
        <w:spacing w:after="0"/>
        <w:ind w:left="360"/>
        <w:jc w:val="center"/>
        <w:rPr>
          <w:rFonts w:ascii="Arial" w:eastAsia="Arial" w:hAnsi="Arial" w:cs="Arial"/>
          <w:b/>
        </w:rPr>
      </w:pPr>
      <w:r w:rsidRPr="009559BE">
        <w:rPr>
          <w:rFonts w:ascii="Arial" w:eastAsia="Arial" w:hAnsi="Arial" w:cs="Arial"/>
          <w:b/>
          <w:bCs/>
        </w:rPr>
        <w:t>Settlement of mutual disputes, application of law, general terms and conditions</w:t>
      </w:r>
    </w:p>
    <w:p w14:paraId="7DF0AA67" w14:textId="14C6215D" w:rsidR="007E3996" w:rsidRPr="009559BE" w:rsidRDefault="007E3996" w:rsidP="003F55CC">
      <w:pPr>
        <w:spacing w:after="0"/>
        <w:jc w:val="both"/>
        <w:rPr>
          <w:rFonts w:ascii="Arial" w:eastAsia="Arial" w:hAnsi="Arial" w:cs="Arial"/>
        </w:rPr>
      </w:pPr>
    </w:p>
    <w:p w14:paraId="1F0AE32F" w14:textId="42C657B4" w:rsidR="007E3996" w:rsidRDefault="007E3996" w:rsidP="007E3996">
      <w:pPr>
        <w:spacing w:after="0"/>
        <w:ind w:left="-113"/>
        <w:jc w:val="both"/>
        <w:rPr>
          <w:rFonts w:ascii="Arial" w:eastAsia="Arial" w:hAnsi="Arial" w:cs="Arial"/>
        </w:rPr>
      </w:pPr>
      <w:r w:rsidRPr="009559BE">
        <w:rPr>
          <w:rFonts w:ascii="Arial" w:eastAsia="Arial" w:hAnsi="Arial" w:cs="Arial"/>
        </w:rPr>
        <w:t xml:space="preserve">The contracting parties will settle the disputes from this contract by mutual agreement, and in case of failure, before the competent court in Ljubljana. </w:t>
      </w:r>
    </w:p>
    <w:p w14:paraId="4E1F5A26" w14:textId="77777777" w:rsidR="00DA155D" w:rsidRPr="009559BE" w:rsidRDefault="00DA155D" w:rsidP="007E3996">
      <w:pPr>
        <w:spacing w:after="0"/>
        <w:ind w:left="-113"/>
        <w:jc w:val="both"/>
        <w:rPr>
          <w:rFonts w:ascii="Arial" w:eastAsia="Arial" w:hAnsi="Arial" w:cs="Arial"/>
        </w:rPr>
      </w:pPr>
    </w:p>
    <w:p w14:paraId="7FBA437C" w14:textId="27BBDBD7" w:rsidR="007E3996" w:rsidRPr="009559BE" w:rsidRDefault="007E3996" w:rsidP="00C15AA1">
      <w:pPr>
        <w:tabs>
          <w:tab w:val="left" w:pos="4678"/>
        </w:tabs>
        <w:spacing w:after="0"/>
        <w:ind w:left="-113"/>
        <w:jc w:val="both"/>
        <w:rPr>
          <w:rFonts w:ascii="Arial" w:eastAsia="Arial" w:hAnsi="Arial" w:cs="Arial"/>
        </w:rPr>
      </w:pPr>
      <w:r w:rsidRPr="009559BE">
        <w:rPr>
          <w:rFonts w:ascii="Arial" w:eastAsia="Arial" w:hAnsi="Arial" w:cs="Arial"/>
        </w:rPr>
        <w:t xml:space="preserve">For all issues that are not regulated by this contract or governed only in part, </w:t>
      </w:r>
      <w:proofErr w:type="gramStart"/>
      <w:r w:rsidRPr="009559BE">
        <w:rPr>
          <w:rFonts w:ascii="Arial" w:eastAsia="Arial" w:hAnsi="Arial" w:cs="Arial"/>
        </w:rPr>
        <w:t>and also</w:t>
      </w:r>
      <w:proofErr w:type="gramEnd"/>
      <w:r w:rsidRPr="009559BE">
        <w:rPr>
          <w:rFonts w:ascii="Arial" w:eastAsia="Arial" w:hAnsi="Arial" w:cs="Arial"/>
        </w:rPr>
        <w:t xml:space="preserve"> for the interpretation of the content of this contract, the applicable Sales Rules and any other generally applicable legal regulations apply, but only when these situations are not regulated by the Sales rules. The contracting parties also agree that the content of the documentation, related to the implementation of the public auction, in connection with which the buyer was selected as the selected bidder, shall be used, and this documentation is an integral part of this contract. </w:t>
      </w:r>
    </w:p>
    <w:p w14:paraId="2F48F329" w14:textId="1CA54177" w:rsidR="00DE52C7" w:rsidRPr="009559BE" w:rsidRDefault="00DE52C7" w:rsidP="0054269E">
      <w:pPr>
        <w:spacing w:after="0"/>
        <w:ind w:left="-113"/>
        <w:jc w:val="both"/>
        <w:rPr>
          <w:rFonts w:ascii="Arial" w:eastAsia="Arial" w:hAnsi="Arial" w:cs="Arial"/>
        </w:rPr>
      </w:pPr>
    </w:p>
    <w:p w14:paraId="7DAA85B6" w14:textId="68EF0955" w:rsidR="00DE52C7" w:rsidRPr="009559BE" w:rsidRDefault="00DE52C7" w:rsidP="00DE52C7">
      <w:pPr>
        <w:spacing w:after="0"/>
        <w:ind w:left="-113"/>
        <w:jc w:val="both"/>
        <w:rPr>
          <w:rFonts w:ascii="Arial" w:eastAsia="Arial" w:hAnsi="Arial" w:cs="Arial"/>
        </w:rPr>
      </w:pPr>
      <w:r w:rsidRPr="009559BE">
        <w:rPr>
          <w:rFonts w:ascii="Arial" w:eastAsia="Arial" w:hAnsi="Arial" w:cs="Arial"/>
        </w:rPr>
        <w:t xml:space="preserve">Sales rules or the general terms and conditions of business, related to the sale of timber assortments, which are mentioned in several places of this contract, are an integral part of this contract as an annex. The buyer declares that these rules or the content of these rules at the </w:t>
      </w:r>
      <w:r w:rsidRPr="009559BE">
        <w:rPr>
          <w:rFonts w:ascii="Arial" w:eastAsia="Arial" w:hAnsi="Arial" w:cs="Arial"/>
        </w:rPr>
        <w:lastRenderedPageBreak/>
        <w:t>time of concluding this contract, is known and he is aware that these rules are published on the website of SiDG d.o.o. (</w:t>
      </w:r>
      <w:hyperlink r:id="rId12">
        <w:r w:rsidRPr="009559BE">
          <w:rPr>
            <w:rFonts w:ascii="Arial" w:eastAsia="Arial" w:hAnsi="Arial" w:cs="Arial"/>
            <w:color w:val="0563C1"/>
          </w:rPr>
          <w:t>http://www.sidg.si</w:t>
        </w:r>
      </w:hyperlink>
      <w:r w:rsidRPr="009559BE">
        <w:rPr>
          <w:rFonts w:ascii="Arial" w:eastAsia="Arial" w:hAnsi="Arial" w:cs="Arial"/>
        </w:rPr>
        <w:t xml:space="preserve">). The content of the Sales rules is entirely binding on the contracting party, except in the parts of </w:t>
      </w:r>
      <w:r w:rsidR="009E5CC1" w:rsidRPr="009559BE">
        <w:rPr>
          <w:rFonts w:ascii="Arial" w:eastAsia="Arial" w:hAnsi="Arial" w:cs="Arial"/>
        </w:rPr>
        <w:t xml:space="preserve">these rules, </w:t>
      </w:r>
      <w:r w:rsidRPr="009559BE">
        <w:rPr>
          <w:rFonts w:ascii="Arial" w:eastAsia="Arial" w:hAnsi="Arial" w:cs="Arial"/>
        </w:rPr>
        <w:t xml:space="preserve">which are regulated by this contract differently than </w:t>
      </w:r>
      <w:r w:rsidR="009E5CC1" w:rsidRPr="009559BE">
        <w:rPr>
          <w:rFonts w:ascii="Arial" w:eastAsia="Arial" w:hAnsi="Arial" w:cs="Arial"/>
        </w:rPr>
        <w:t>the Sales rules itself</w:t>
      </w:r>
      <w:r w:rsidRPr="009559BE">
        <w:rPr>
          <w:rFonts w:ascii="Arial" w:eastAsia="Arial" w:hAnsi="Arial" w:cs="Arial"/>
        </w:rPr>
        <w:t>.</w:t>
      </w:r>
    </w:p>
    <w:p w14:paraId="2F98D417" w14:textId="77777777" w:rsidR="003E41C3" w:rsidRPr="009559BE" w:rsidRDefault="003E41C3" w:rsidP="003F55CC">
      <w:pPr>
        <w:spacing w:after="0"/>
        <w:rPr>
          <w:rFonts w:ascii="Arial" w:eastAsia="Arial" w:hAnsi="Arial" w:cs="Arial"/>
          <w:u w:val="single"/>
        </w:rPr>
      </w:pPr>
    </w:p>
    <w:p w14:paraId="09FEFF14" w14:textId="77777777" w:rsidR="009E5CC1" w:rsidRPr="009559BE" w:rsidRDefault="009E5CC1" w:rsidP="009E5CC1">
      <w:pPr>
        <w:spacing w:after="0"/>
        <w:jc w:val="center"/>
        <w:rPr>
          <w:rFonts w:ascii="Arial" w:eastAsia="Arial" w:hAnsi="Arial" w:cs="Arial"/>
          <w:b/>
        </w:rPr>
      </w:pPr>
      <w:r w:rsidRPr="009559BE">
        <w:rPr>
          <w:rFonts w:ascii="Arial" w:eastAsia="Arial" w:hAnsi="Arial" w:cs="Arial"/>
          <w:b/>
          <w:bCs/>
        </w:rPr>
        <w:t>Article 10</w:t>
      </w:r>
    </w:p>
    <w:p w14:paraId="60F90BC7" w14:textId="4D45A98F" w:rsidR="009E5CC1" w:rsidRPr="000C791F" w:rsidRDefault="009E5CC1" w:rsidP="000C791F">
      <w:pPr>
        <w:rPr>
          <w:rFonts w:ascii="Arial" w:eastAsia="Arial" w:hAnsi="Arial" w:cs="Arial"/>
        </w:rPr>
      </w:pPr>
    </w:p>
    <w:p w14:paraId="25FF8F02" w14:textId="2BCA0E4A" w:rsidR="009E5CC1" w:rsidRPr="000C791F" w:rsidRDefault="009E5CC1" w:rsidP="000C791F">
      <w:pPr>
        <w:rPr>
          <w:rFonts w:ascii="Arial" w:eastAsia="Arial" w:hAnsi="Arial" w:cs="Arial"/>
        </w:rPr>
      </w:pPr>
      <w:r w:rsidRPr="000C791F">
        <w:rPr>
          <w:rFonts w:ascii="Arial" w:eastAsia="Arial" w:hAnsi="Arial" w:cs="Arial"/>
        </w:rPr>
        <w:t>SIGD d.o.o. declares that all timber assortments delivered to the buyer are covered by FSC</w:t>
      </w:r>
      <w:r w:rsidRPr="000C791F">
        <w:rPr>
          <w:rFonts w:ascii="Arial" w:eastAsia="Arial" w:hAnsi="Arial" w:cs="Arial"/>
          <w:vertAlign w:val="superscript"/>
        </w:rPr>
        <w:t>®</w:t>
      </w:r>
      <w:r w:rsidRPr="000C791F">
        <w:rPr>
          <w:rFonts w:ascii="Arial" w:eastAsia="Arial" w:hAnsi="Arial" w:cs="Arial"/>
        </w:rPr>
        <w:t xml:space="preserve"> FM/COC and PEFC FM/COC certification.</w:t>
      </w:r>
    </w:p>
    <w:p w14:paraId="581E08B5" w14:textId="77777777" w:rsidR="009E5CC1" w:rsidRPr="000C791F" w:rsidRDefault="009E5CC1" w:rsidP="000C791F">
      <w:pPr>
        <w:rPr>
          <w:rFonts w:ascii="Arial" w:eastAsia="Arial" w:hAnsi="Arial" w:cs="Arial"/>
        </w:rPr>
      </w:pPr>
      <w:r w:rsidRPr="000C791F">
        <w:rPr>
          <w:rFonts w:ascii="Arial" w:eastAsia="Arial" w:hAnsi="Arial" w:cs="Arial"/>
        </w:rPr>
        <w:t>SIGD d.o.o. declares that the material does not come from the areas and sources specified in FSC STD-30-010, namely:</w:t>
      </w:r>
    </w:p>
    <w:p w14:paraId="1340DE73" w14:textId="77777777" w:rsidR="009E5CC1" w:rsidRPr="003F55CC" w:rsidRDefault="009E5CC1" w:rsidP="003F55CC">
      <w:pPr>
        <w:pStyle w:val="Brezrazmikov"/>
        <w:rPr>
          <w:rFonts w:ascii="Arial" w:eastAsia="Arial" w:hAnsi="Arial" w:cs="Arial"/>
        </w:rPr>
      </w:pPr>
      <w:r w:rsidRPr="003F55CC">
        <w:rPr>
          <w:rFonts w:ascii="Arial" w:eastAsia="Arial" w:hAnsi="Arial" w:cs="Arial"/>
        </w:rPr>
        <w:t xml:space="preserve">- areas where civil and / or traditional rights are </w:t>
      </w:r>
      <w:proofErr w:type="gramStart"/>
      <w:r w:rsidRPr="003F55CC">
        <w:rPr>
          <w:rFonts w:ascii="Arial" w:eastAsia="Arial" w:hAnsi="Arial" w:cs="Arial"/>
        </w:rPr>
        <w:t>violated;</w:t>
      </w:r>
      <w:proofErr w:type="gramEnd"/>
    </w:p>
    <w:p w14:paraId="3AA29B53" w14:textId="7E8F8556" w:rsidR="009E5CC1" w:rsidRPr="003F55CC" w:rsidRDefault="009E5CC1" w:rsidP="003F55CC">
      <w:pPr>
        <w:pStyle w:val="Brezrazmikov"/>
        <w:rPr>
          <w:rFonts w:ascii="Arial" w:eastAsia="Arial" w:hAnsi="Arial" w:cs="Arial"/>
        </w:rPr>
      </w:pPr>
      <w:r w:rsidRPr="003F55CC">
        <w:rPr>
          <w:rFonts w:ascii="Arial" w:eastAsia="Arial" w:hAnsi="Arial" w:cs="Arial"/>
        </w:rPr>
        <w:t>- from high conservation value (HVCF) forests that are not FSC</w:t>
      </w:r>
      <w:r w:rsidRPr="003F55CC">
        <w:rPr>
          <w:rFonts w:ascii="Arial" w:eastAsia="Arial" w:hAnsi="Arial" w:cs="Arial"/>
          <w:vertAlign w:val="superscript"/>
        </w:rPr>
        <w:t>®</w:t>
      </w:r>
      <w:r w:rsidRPr="003F55CC">
        <w:rPr>
          <w:rFonts w:ascii="Arial" w:eastAsia="Arial" w:hAnsi="Arial" w:cs="Arial"/>
        </w:rPr>
        <w:t xml:space="preserve">; </w:t>
      </w:r>
      <w:proofErr w:type="gramStart"/>
      <w:r w:rsidRPr="003F55CC">
        <w:rPr>
          <w:rFonts w:ascii="Arial" w:eastAsia="Arial" w:hAnsi="Arial" w:cs="Arial"/>
        </w:rPr>
        <w:t>certified;</w:t>
      </w:r>
      <w:proofErr w:type="gramEnd"/>
    </w:p>
    <w:p w14:paraId="0B2D85D0" w14:textId="77777777" w:rsidR="009E5CC1" w:rsidRPr="003F55CC" w:rsidRDefault="009E5CC1" w:rsidP="003F55CC">
      <w:pPr>
        <w:pStyle w:val="Brezrazmikov"/>
        <w:rPr>
          <w:rFonts w:ascii="Arial" w:eastAsia="Arial" w:hAnsi="Arial" w:cs="Arial"/>
        </w:rPr>
      </w:pPr>
      <w:r w:rsidRPr="003F55CC">
        <w:rPr>
          <w:rFonts w:ascii="Arial" w:eastAsia="Arial" w:hAnsi="Arial" w:cs="Arial"/>
        </w:rPr>
        <w:t xml:space="preserve">- timber from genetically modified </w:t>
      </w:r>
      <w:proofErr w:type="gramStart"/>
      <w:r w:rsidRPr="003F55CC">
        <w:rPr>
          <w:rFonts w:ascii="Arial" w:eastAsia="Arial" w:hAnsi="Arial" w:cs="Arial"/>
        </w:rPr>
        <w:t>plants;</w:t>
      </w:r>
      <w:proofErr w:type="gramEnd"/>
    </w:p>
    <w:p w14:paraId="6C733B0D" w14:textId="77777777" w:rsidR="009E5CC1" w:rsidRPr="003F55CC" w:rsidRDefault="009E5CC1" w:rsidP="003F55CC">
      <w:pPr>
        <w:pStyle w:val="Brezrazmikov"/>
        <w:rPr>
          <w:rFonts w:ascii="Arial" w:eastAsia="Arial" w:hAnsi="Arial" w:cs="Arial"/>
        </w:rPr>
      </w:pPr>
      <w:r w:rsidRPr="003F55CC">
        <w:rPr>
          <w:rFonts w:ascii="Arial" w:eastAsia="Arial" w:hAnsi="Arial" w:cs="Arial"/>
        </w:rPr>
        <w:t xml:space="preserve">- illegally harvested </w:t>
      </w:r>
      <w:proofErr w:type="gramStart"/>
      <w:r w:rsidRPr="003F55CC">
        <w:rPr>
          <w:rFonts w:ascii="Arial" w:eastAsia="Arial" w:hAnsi="Arial" w:cs="Arial"/>
        </w:rPr>
        <w:t>timber;</w:t>
      </w:r>
      <w:proofErr w:type="gramEnd"/>
    </w:p>
    <w:p w14:paraId="1BAD4E4C" w14:textId="4CFFE12E" w:rsidR="009E5CC1" w:rsidRPr="003F55CC" w:rsidRDefault="009E5CC1" w:rsidP="003F55CC">
      <w:pPr>
        <w:pStyle w:val="Brezrazmikov"/>
        <w:rPr>
          <w:rFonts w:ascii="Arial" w:eastAsia="Arial" w:hAnsi="Arial" w:cs="Arial"/>
        </w:rPr>
      </w:pPr>
      <w:r w:rsidRPr="003F55CC">
        <w:rPr>
          <w:rFonts w:ascii="Arial" w:eastAsia="Arial" w:hAnsi="Arial" w:cs="Arial"/>
        </w:rPr>
        <w:t xml:space="preserve">- timber from natural forests that have been converted into plantations or other non-forest </w:t>
      </w:r>
      <w:r w:rsidR="003F55CC" w:rsidRPr="003F55CC">
        <w:rPr>
          <w:rFonts w:ascii="Arial" w:eastAsia="Arial" w:hAnsi="Arial" w:cs="Arial"/>
        </w:rPr>
        <w:t xml:space="preserve">   </w:t>
      </w:r>
      <w:r w:rsidRPr="003F55CC">
        <w:rPr>
          <w:rFonts w:ascii="Arial" w:eastAsia="Arial" w:hAnsi="Arial" w:cs="Arial"/>
        </w:rPr>
        <w:t>forms.</w:t>
      </w:r>
    </w:p>
    <w:p w14:paraId="1020D26D" w14:textId="0192E90E" w:rsidR="003E41C3" w:rsidRDefault="003E41C3" w:rsidP="00CE2421">
      <w:pPr>
        <w:spacing w:after="0" w:line="240" w:lineRule="auto"/>
        <w:jc w:val="both"/>
        <w:rPr>
          <w:rFonts w:ascii="Arial" w:eastAsia="Arial" w:hAnsi="Arial" w:cs="Arial"/>
        </w:rPr>
      </w:pPr>
    </w:p>
    <w:p w14:paraId="7C036C17" w14:textId="2A569C6E" w:rsidR="003F55CC" w:rsidRDefault="003F55CC" w:rsidP="00CE2421">
      <w:pPr>
        <w:spacing w:after="0" w:line="240" w:lineRule="auto"/>
        <w:jc w:val="both"/>
        <w:rPr>
          <w:rFonts w:ascii="Arial" w:eastAsia="Arial" w:hAnsi="Arial" w:cs="Arial"/>
        </w:rPr>
      </w:pPr>
    </w:p>
    <w:p w14:paraId="56EECF81" w14:textId="236E47A8" w:rsidR="003E41C3" w:rsidRPr="009559BE" w:rsidRDefault="009E5CC1" w:rsidP="009E5CC1">
      <w:pPr>
        <w:spacing w:after="0"/>
        <w:jc w:val="center"/>
        <w:rPr>
          <w:rFonts w:ascii="Arial" w:eastAsia="Arial" w:hAnsi="Arial" w:cs="Arial"/>
          <w:b/>
        </w:rPr>
      </w:pPr>
      <w:r w:rsidRPr="009559BE">
        <w:rPr>
          <w:rFonts w:ascii="Arial" w:eastAsia="Arial" w:hAnsi="Arial" w:cs="Arial"/>
          <w:b/>
        </w:rPr>
        <w:t>Article 11</w:t>
      </w:r>
    </w:p>
    <w:p w14:paraId="7FB68F5E" w14:textId="57254A02" w:rsidR="009E5CC1" w:rsidRPr="009559BE" w:rsidRDefault="009E5CC1" w:rsidP="00A46513">
      <w:pPr>
        <w:spacing w:after="0"/>
        <w:jc w:val="center"/>
        <w:rPr>
          <w:rFonts w:ascii="Arial" w:eastAsia="Arial" w:hAnsi="Arial" w:cs="Arial"/>
          <w:b/>
        </w:rPr>
      </w:pPr>
      <w:r w:rsidRPr="009559BE">
        <w:rPr>
          <w:rFonts w:ascii="Arial" w:eastAsia="Arial" w:hAnsi="Arial" w:cs="Arial"/>
          <w:b/>
          <w:bCs/>
        </w:rPr>
        <w:t>Contract administrator</w:t>
      </w:r>
    </w:p>
    <w:p w14:paraId="229B6C0B" w14:textId="3655414A" w:rsidR="003E41C3" w:rsidRPr="009559BE" w:rsidRDefault="003E41C3">
      <w:pPr>
        <w:spacing w:after="0"/>
        <w:ind w:left="-113"/>
        <w:jc w:val="center"/>
        <w:rPr>
          <w:rFonts w:ascii="Arial" w:eastAsia="Arial" w:hAnsi="Arial" w:cs="Arial"/>
          <w:b/>
        </w:rPr>
      </w:pPr>
    </w:p>
    <w:p w14:paraId="0C6D0561" w14:textId="2180405A" w:rsidR="00CE2421" w:rsidRPr="009559BE" w:rsidRDefault="009E5CC1" w:rsidP="00CE2421">
      <w:pPr>
        <w:spacing w:after="0"/>
        <w:ind w:left="-57"/>
        <w:jc w:val="both"/>
        <w:rPr>
          <w:rFonts w:ascii="Arial" w:eastAsia="Arial" w:hAnsi="Arial" w:cs="Arial"/>
        </w:rPr>
      </w:pPr>
      <w:r w:rsidRPr="009559BE">
        <w:rPr>
          <w:rFonts w:ascii="Arial" w:eastAsia="Arial" w:hAnsi="Arial" w:cs="Arial"/>
        </w:rPr>
        <w:t>The administrator of this contract on the part of SiDG d.o.o. is Mr./Mrs. ________________, contact details: _________________</w:t>
      </w:r>
      <w:r w:rsidR="00CE2421" w:rsidRPr="009559BE">
        <w:rPr>
          <w:rFonts w:ascii="Arial" w:eastAsia="Arial" w:hAnsi="Arial" w:cs="Arial"/>
        </w:rPr>
        <w:t>(tel.nr.)</w:t>
      </w:r>
      <w:r w:rsidRPr="009559BE">
        <w:rPr>
          <w:rFonts w:ascii="Arial" w:eastAsia="Arial" w:hAnsi="Arial" w:cs="Arial"/>
        </w:rPr>
        <w:t xml:space="preserve">, </w:t>
      </w:r>
      <w:r w:rsidR="00CE2421" w:rsidRPr="009559BE">
        <w:rPr>
          <w:rFonts w:ascii="Arial" w:eastAsia="Arial" w:hAnsi="Arial" w:cs="Arial"/>
        </w:rPr>
        <w:t>________________</w:t>
      </w:r>
      <w:r w:rsidRPr="009559BE">
        <w:rPr>
          <w:rFonts w:ascii="Arial" w:eastAsia="Arial" w:hAnsi="Arial" w:cs="Arial"/>
        </w:rPr>
        <w:t>_______________</w:t>
      </w:r>
      <w:r w:rsidR="00CE2421" w:rsidRPr="009559BE">
        <w:rPr>
          <w:rFonts w:ascii="Arial" w:eastAsia="Arial" w:hAnsi="Arial" w:cs="Arial"/>
        </w:rPr>
        <w:t>(email)</w:t>
      </w:r>
      <w:r w:rsidRPr="009559BE">
        <w:rPr>
          <w:rFonts w:ascii="Arial" w:eastAsia="Arial" w:hAnsi="Arial" w:cs="Arial"/>
        </w:rPr>
        <w:t xml:space="preserve">, and on the buyer's side _______________________, contact details </w:t>
      </w:r>
      <w:r w:rsidR="00CE2421" w:rsidRPr="009559BE">
        <w:rPr>
          <w:rFonts w:ascii="Arial" w:eastAsia="Arial" w:hAnsi="Arial" w:cs="Arial"/>
        </w:rPr>
        <w:t>______________________________________ (tel.nr.), ____________________________ (email).</w:t>
      </w:r>
    </w:p>
    <w:p w14:paraId="37806CAD" w14:textId="77777777" w:rsidR="009E5CC1" w:rsidRPr="009559BE" w:rsidRDefault="009E5CC1">
      <w:pPr>
        <w:spacing w:after="0"/>
        <w:ind w:left="-113"/>
        <w:jc w:val="both"/>
        <w:rPr>
          <w:rFonts w:ascii="Arial" w:eastAsia="Arial" w:hAnsi="Arial" w:cs="Arial"/>
          <w:u w:val="single"/>
        </w:rPr>
      </w:pPr>
    </w:p>
    <w:p w14:paraId="68B29792" w14:textId="5E9B635A" w:rsidR="003E41C3" w:rsidRPr="009559BE" w:rsidRDefault="00CE2421" w:rsidP="00CE2421">
      <w:pPr>
        <w:spacing w:after="0"/>
        <w:jc w:val="center"/>
        <w:rPr>
          <w:rFonts w:ascii="Arial" w:eastAsia="Arial" w:hAnsi="Arial" w:cs="Arial"/>
          <w:b/>
        </w:rPr>
      </w:pPr>
      <w:r w:rsidRPr="009559BE">
        <w:rPr>
          <w:rFonts w:ascii="Arial" w:eastAsia="Arial" w:hAnsi="Arial" w:cs="Arial"/>
          <w:b/>
        </w:rPr>
        <w:t>Article 12</w:t>
      </w:r>
    </w:p>
    <w:p w14:paraId="4751A18D" w14:textId="77777777" w:rsidR="00CE2421" w:rsidRPr="009559BE" w:rsidRDefault="00CE2421" w:rsidP="00CE2421">
      <w:pPr>
        <w:spacing w:after="0"/>
        <w:jc w:val="center"/>
        <w:rPr>
          <w:rFonts w:ascii="Arial" w:eastAsia="Arial" w:hAnsi="Arial" w:cs="Arial"/>
          <w:b/>
        </w:rPr>
      </w:pPr>
      <w:r w:rsidRPr="009559BE">
        <w:rPr>
          <w:rFonts w:ascii="Arial" w:eastAsia="Arial" w:hAnsi="Arial" w:cs="Arial"/>
          <w:b/>
          <w:bCs/>
        </w:rPr>
        <w:t>Anti-corruption clause</w:t>
      </w:r>
    </w:p>
    <w:p w14:paraId="58156823" w14:textId="77777777" w:rsidR="003E41C3" w:rsidRPr="009559BE" w:rsidRDefault="003E41C3">
      <w:pPr>
        <w:spacing w:after="0"/>
        <w:ind w:left="360"/>
        <w:jc w:val="center"/>
        <w:rPr>
          <w:rFonts w:ascii="Arial" w:eastAsia="Arial" w:hAnsi="Arial" w:cs="Arial"/>
          <w:b/>
        </w:rPr>
      </w:pPr>
    </w:p>
    <w:p w14:paraId="12526624" w14:textId="13C78FC6" w:rsidR="00CE2421" w:rsidRPr="000C791F" w:rsidRDefault="00CE2421" w:rsidP="000C791F">
      <w:pPr>
        <w:rPr>
          <w:rFonts w:ascii="Arial" w:eastAsia="Arial" w:hAnsi="Arial" w:cs="Arial"/>
        </w:rPr>
      </w:pPr>
      <w:r w:rsidRPr="000C791F">
        <w:rPr>
          <w:rFonts w:ascii="Arial" w:eastAsia="Arial" w:hAnsi="Arial" w:cs="Arial"/>
        </w:rPr>
        <w:t xml:space="preserve">A contract in which someone, in the name of or on behalf of another contracting party, promises, offers or provides any illicit benefit to a representative or intermediary of a public sector body or </w:t>
      </w:r>
      <w:r w:rsidR="009559BE" w:rsidRPr="000C791F">
        <w:rPr>
          <w:rFonts w:ascii="Arial" w:eastAsia="Arial" w:hAnsi="Arial" w:cs="Arial"/>
        </w:rPr>
        <w:t>organization</w:t>
      </w:r>
      <w:r w:rsidRPr="000C791F">
        <w:rPr>
          <w:rFonts w:ascii="Arial" w:eastAsia="Arial" w:hAnsi="Arial" w:cs="Arial"/>
        </w:rPr>
        <w:t xml:space="preserve"> to:</w:t>
      </w:r>
    </w:p>
    <w:p w14:paraId="7E25408D" w14:textId="77777777" w:rsidR="00CE2421" w:rsidRPr="000C791F" w:rsidRDefault="00CE2421" w:rsidP="000C791F">
      <w:pPr>
        <w:rPr>
          <w:rFonts w:ascii="Arial" w:eastAsia="Arial" w:hAnsi="Arial" w:cs="Arial"/>
        </w:rPr>
      </w:pPr>
      <w:r w:rsidRPr="000C791F">
        <w:rPr>
          <w:rFonts w:ascii="Arial" w:eastAsia="Arial" w:hAnsi="Arial" w:cs="Arial"/>
        </w:rPr>
        <w:t>- acquire business or</w:t>
      </w:r>
    </w:p>
    <w:p w14:paraId="762A5A61" w14:textId="7EB452A2" w:rsidR="00CE2421" w:rsidRPr="000C791F" w:rsidRDefault="00CE2421" w:rsidP="000C791F">
      <w:pPr>
        <w:rPr>
          <w:rFonts w:ascii="Arial" w:eastAsia="Arial" w:hAnsi="Arial" w:cs="Arial"/>
        </w:rPr>
      </w:pPr>
      <w:r w:rsidRPr="000C791F">
        <w:rPr>
          <w:rFonts w:ascii="Arial" w:eastAsia="Arial" w:hAnsi="Arial" w:cs="Arial"/>
        </w:rPr>
        <w:t>- conclude a business under more favorable conditions or</w:t>
      </w:r>
    </w:p>
    <w:p w14:paraId="51DA3080" w14:textId="6DFEBC48" w:rsidR="00CE2421" w:rsidRPr="000C791F" w:rsidRDefault="00CE2421" w:rsidP="000C791F">
      <w:pPr>
        <w:rPr>
          <w:rFonts w:ascii="Arial" w:eastAsia="Arial" w:hAnsi="Arial" w:cs="Arial"/>
        </w:rPr>
      </w:pPr>
      <w:r w:rsidRPr="000C791F">
        <w:rPr>
          <w:rFonts w:ascii="Arial" w:eastAsia="Arial" w:hAnsi="Arial" w:cs="Arial"/>
        </w:rPr>
        <w:t xml:space="preserve">- to </w:t>
      </w:r>
      <w:r w:rsidR="00C13E38" w:rsidRPr="000C791F">
        <w:rPr>
          <w:rFonts w:ascii="Arial" w:eastAsia="Arial" w:hAnsi="Arial" w:cs="Arial"/>
        </w:rPr>
        <w:t>fail</w:t>
      </w:r>
      <w:r w:rsidRPr="000C791F">
        <w:rPr>
          <w:rFonts w:ascii="Arial" w:eastAsia="Arial" w:hAnsi="Arial" w:cs="Arial"/>
        </w:rPr>
        <w:t xml:space="preserve"> due diligence on the performance of contractual obligations, or</w:t>
      </w:r>
    </w:p>
    <w:p w14:paraId="3A8382AE" w14:textId="64ADF0C6" w:rsidR="00CE2421" w:rsidRPr="000C791F" w:rsidRDefault="00CE2421" w:rsidP="003F55CC">
      <w:pPr>
        <w:spacing w:line="240" w:lineRule="auto"/>
        <w:rPr>
          <w:rFonts w:ascii="Arial" w:eastAsia="Arial" w:hAnsi="Arial" w:cs="Arial"/>
        </w:rPr>
      </w:pPr>
      <w:r w:rsidRPr="000C791F">
        <w:rPr>
          <w:rFonts w:ascii="Arial" w:eastAsia="Arial" w:hAnsi="Arial" w:cs="Arial"/>
        </w:rPr>
        <w:t xml:space="preserve">- for other conduct or </w:t>
      </w:r>
      <w:r w:rsidR="00C13E38" w:rsidRPr="000C791F">
        <w:rPr>
          <w:rFonts w:ascii="Arial" w:eastAsia="Arial" w:hAnsi="Arial" w:cs="Arial"/>
        </w:rPr>
        <w:t>fail</w:t>
      </w:r>
      <w:r w:rsidRPr="000C791F">
        <w:rPr>
          <w:rFonts w:ascii="Arial" w:eastAsia="Arial" w:hAnsi="Arial" w:cs="Arial"/>
        </w:rPr>
        <w:t xml:space="preserve"> which causes damage to the body or </w:t>
      </w:r>
      <w:r w:rsidR="009559BE" w:rsidRPr="000C791F">
        <w:rPr>
          <w:rFonts w:ascii="Arial" w:eastAsia="Arial" w:hAnsi="Arial" w:cs="Arial"/>
        </w:rPr>
        <w:t>organization</w:t>
      </w:r>
      <w:r w:rsidRPr="000C791F">
        <w:rPr>
          <w:rFonts w:ascii="Arial" w:eastAsia="Arial" w:hAnsi="Arial" w:cs="Arial"/>
        </w:rPr>
        <w:t xml:space="preserve"> from the public sector or enables the acquisition of an illicit benefit to a representative of the body, intermediary of the body or </w:t>
      </w:r>
      <w:r w:rsidR="009559BE" w:rsidRPr="000C791F">
        <w:rPr>
          <w:rFonts w:ascii="Arial" w:eastAsia="Arial" w:hAnsi="Arial" w:cs="Arial"/>
        </w:rPr>
        <w:t>organization</w:t>
      </w:r>
      <w:r w:rsidRPr="000C791F">
        <w:rPr>
          <w:rFonts w:ascii="Arial" w:eastAsia="Arial" w:hAnsi="Arial" w:cs="Arial"/>
        </w:rPr>
        <w:t xml:space="preserve"> from the public sector, other contracting par</w:t>
      </w:r>
      <w:r w:rsidR="00C13E38" w:rsidRPr="000C791F">
        <w:rPr>
          <w:rFonts w:ascii="Arial" w:eastAsia="Arial" w:hAnsi="Arial" w:cs="Arial"/>
        </w:rPr>
        <w:t>ty or its representative or</w:t>
      </w:r>
      <w:r w:rsidRPr="000C791F">
        <w:rPr>
          <w:rFonts w:ascii="Arial" w:eastAsia="Arial" w:hAnsi="Arial" w:cs="Arial"/>
        </w:rPr>
        <w:t xml:space="preserve"> </w:t>
      </w:r>
      <w:proofErr w:type="gramStart"/>
      <w:r w:rsidRPr="000C791F">
        <w:rPr>
          <w:rFonts w:ascii="Arial" w:eastAsia="Arial" w:hAnsi="Arial" w:cs="Arial"/>
        </w:rPr>
        <w:t>intermediary;</w:t>
      </w:r>
      <w:proofErr w:type="gramEnd"/>
    </w:p>
    <w:p w14:paraId="522980AF" w14:textId="6FABAFA2" w:rsidR="003F55CC" w:rsidRPr="000C791F" w:rsidRDefault="00CE2421" w:rsidP="00C15AA1">
      <w:pPr>
        <w:spacing w:line="240" w:lineRule="auto"/>
        <w:rPr>
          <w:rFonts w:ascii="Arial" w:eastAsia="Arial" w:hAnsi="Arial" w:cs="Arial"/>
        </w:rPr>
      </w:pPr>
      <w:r w:rsidRPr="000C791F">
        <w:rPr>
          <w:rFonts w:ascii="Arial" w:eastAsia="Arial" w:hAnsi="Arial" w:cs="Arial"/>
        </w:rPr>
        <w:t>is irrelevant.</w:t>
      </w:r>
    </w:p>
    <w:p w14:paraId="138FC587" w14:textId="1066D3E8" w:rsidR="003E41C3" w:rsidRPr="000C791F" w:rsidRDefault="00C13E38" w:rsidP="000C791F">
      <w:pPr>
        <w:jc w:val="center"/>
        <w:rPr>
          <w:rFonts w:ascii="Arial" w:eastAsia="Arial" w:hAnsi="Arial" w:cs="Arial"/>
          <w:b/>
        </w:rPr>
      </w:pPr>
      <w:r w:rsidRPr="000C791F">
        <w:rPr>
          <w:rFonts w:ascii="Arial" w:eastAsia="Arial" w:hAnsi="Arial" w:cs="Arial"/>
          <w:b/>
        </w:rPr>
        <w:t>Article 13</w:t>
      </w:r>
    </w:p>
    <w:p w14:paraId="419A075C" w14:textId="77777777" w:rsidR="00C13E38" w:rsidRPr="000C791F" w:rsidRDefault="00C13E38" w:rsidP="000C791F">
      <w:pPr>
        <w:jc w:val="center"/>
        <w:rPr>
          <w:rFonts w:ascii="Arial" w:eastAsia="Arial" w:hAnsi="Arial" w:cs="Arial"/>
          <w:b/>
        </w:rPr>
      </w:pPr>
      <w:r w:rsidRPr="000C791F">
        <w:rPr>
          <w:rFonts w:ascii="Arial" w:eastAsia="Arial" w:hAnsi="Arial" w:cs="Arial"/>
          <w:b/>
          <w:bCs/>
        </w:rPr>
        <w:t>Personal data protection</w:t>
      </w:r>
    </w:p>
    <w:p w14:paraId="6E47C057" w14:textId="7CC777FD" w:rsidR="006636D0" w:rsidRPr="003F55CC" w:rsidRDefault="00C13E38" w:rsidP="000C791F">
      <w:pPr>
        <w:rPr>
          <w:rFonts w:ascii="Arial" w:eastAsia="Arial" w:hAnsi="Arial" w:cs="Arial"/>
        </w:rPr>
      </w:pPr>
      <w:r w:rsidRPr="000C791F">
        <w:rPr>
          <w:rFonts w:ascii="Arial" w:eastAsia="Arial" w:hAnsi="Arial" w:cs="Arial"/>
        </w:rPr>
        <w:lastRenderedPageBreak/>
        <w:t xml:space="preserve">The contracting parties undertake to comply with the provisions of Regulation (EU) 2016/679 of the European Parliament and of the Council of 27. April 2016 (hereinafter the Regulation) on the protection of individuals </w:t>
      </w:r>
      <w:proofErr w:type="gramStart"/>
      <w:r w:rsidRPr="000C791F">
        <w:rPr>
          <w:rFonts w:ascii="Arial" w:eastAsia="Arial" w:hAnsi="Arial" w:cs="Arial"/>
        </w:rPr>
        <w:t>with</w:t>
      </w:r>
      <w:r w:rsidR="00C15AA1">
        <w:rPr>
          <w:rFonts w:ascii="Arial" w:eastAsia="Arial" w:hAnsi="Arial" w:cs="Arial"/>
        </w:rPr>
        <w:t xml:space="preserve"> </w:t>
      </w:r>
      <w:r w:rsidRPr="000C791F">
        <w:rPr>
          <w:rFonts w:ascii="Arial" w:eastAsia="Arial" w:hAnsi="Arial" w:cs="Arial"/>
        </w:rPr>
        <w:t>regard to</w:t>
      </w:r>
      <w:proofErr w:type="gramEnd"/>
      <w:r w:rsidRPr="000C791F">
        <w:rPr>
          <w:rFonts w:ascii="Arial" w:eastAsia="Arial" w:hAnsi="Arial" w:cs="Arial"/>
        </w:rPr>
        <w:t xml:space="preserve"> the processing of personal data and to ensure that personal data is subject to confidentiality.</w:t>
      </w:r>
    </w:p>
    <w:p w14:paraId="51AAAB3C" w14:textId="77777777" w:rsidR="003E41C3" w:rsidRPr="009559BE" w:rsidRDefault="003E41C3">
      <w:pPr>
        <w:spacing w:after="0"/>
        <w:ind w:left="360"/>
        <w:jc w:val="both"/>
        <w:rPr>
          <w:rFonts w:ascii="Arial" w:eastAsia="Arial" w:hAnsi="Arial" w:cs="Arial"/>
          <w:b/>
        </w:rPr>
      </w:pPr>
    </w:p>
    <w:p w14:paraId="1B7810B7" w14:textId="5B97028A" w:rsidR="00F7697F" w:rsidRPr="009559BE" w:rsidRDefault="00A85785">
      <w:pPr>
        <w:spacing w:after="0"/>
        <w:ind w:hanging="142"/>
        <w:jc w:val="both"/>
        <w:rPr>
          <w:rFonts w:ascii="Arial" w:eastAsia="Arial" w:hAnsi="Arial" w:cs="Arial"/>
          <w:bCs/>
        </w:rPr>
      </w:pPr>
      <w:r w:rsidRPr="009559BE">
        <w:rPr>
          <w:rFonts w:ascii="Arial" w:eastAsia="Arial" w:hAnsi="Arial" w:cs="Arial"/>
          <w:bCs/>
        </w:rPr>
        <w:t xml:space="preserve"> </w:t>
      </w:r>
      <w:r w:rsidR="00C13E38" w:rsidRPr="009559BE">
        <w:rPr>
          <w:rFonts w:ascii="Arial" w:eastAsia="Arial" w:hAnsi="Arial" w:cs="Arial"/>
          <w:bCs/>
        </w:rPr>
        <w:t>Number</w:t>
      </w:r>
      <w:r w:rsidR="00F7697F" w:rsidRPr="009559BE">
        <w:rPr>
          <w:rFonts w:ascii="Arial" w:eastAsia="Arial" w:hAnsi="Arial" w:cs="Arial"/>
          <w:bCs/>
        </w:rPr>
        <w:t xml:space="preserve">: ______________________                             </w:t>
      </w:r>
      <w:r w:rsidR="00C23022" w:rsidRPr="009559BE">
        <w:rPr>
          <w:rFonts w:ascii="Arial" w:eastAsia="Arial" w:hAnsi="Arial" w:cs="Arial"/>
          <w:bCs/>
        </w:rPr>
        <w:t xml:space="preserve">    </w:t>
      </w:r>
      <w:r w:rsidR="00C13E38" w:rsidRPr="009559BE">
        <w:rPr>
          <w:rFonts w:ascii="Arial" w:eastAsia="Arial" w:hAnsi="Arial" w:cs="Arial"/>
          <w:bCs/>
        </w:rPr>
        <w:t>Number</w:t>
      </w:r>
      <w:r w:rsidR="00F7697F" w:rsidRPr="009559BE">
        <w:rPr>
          <w:rFonts w:ascii="Arial" w:eastAsia="Arial" w:hAnsi="Arial" w:cs="Arial"/>
          <w:bCs/>
        </w:rPr>
        <w:t>: ____________________</w:t>
      </w:r>
    </w:p>
    <w:p w14:paraId="6825EFE1" w14:textId="77777777" w:rsidR="00F7697F" w:rsidRPr="009559BE" w:rsidRDefault="00F7697F">
      <w:pPr>
        <w:spacing w:after="0"/>
        <w:ind w:hanging="142"/>
        <w:jc w:val="both"/>
        <w:rPr>
          <w:rFonts w:ascii="Arial" w:eastAsia="Arial" w:hAnsi="Arial" w:cs="Arial"/>
          <w:bCs/>
        </w:rPr>
      </w:pPr>
    </w:p>
    <w:p w14:paraId="12707BCF" w14:textId="01004B1C" w:rsidR="003E41C3" w:rsidRPr="009559BE" w:rsidRDefault="00A85785">
      <w:pPr>
        <w:spacing w:after="0"/>
        <w:ind w:hanging="142"/>
        <w:jc w:val="both"/>
        <w:rPr>
          <w:rFonts w:ascii="Arial" w:eastAsia="Arial" w:hAnsi="Arial" w:cs="Arial"/>
          <w:bCs/>
        </w:rPr>
      </w:pPr>
      <w:r w:rsidRPr="009559BE">
        <w:rPr>
          <w:rFonts w:ascii="Arial" w:eastAsia="Arial" w:hAnsi="Arial" w:cs="Arial"/>
          <w:bCs/>
        </w:rPr>
        <w:t xml:space="preserve"> </w:t>
      </w:r>
      <w:r w:rsidR="00C13E38" w:rsidRPr="009559BE">
        <w:rPr>
          <w:rFonts w:ascii="Arial" w:eastAsia="Arial" w:hAnsi="Arial" w:cs="Arial"/>
          <w:bCs/>
        </w:rPr>
        <w:t>Place and date</w:t>
      </w:r>
      <w:r w:rsidR="00351C78" w:rsidRPr="009559BE">
        <w:rPr>
          <w:rFonts w:ascii="Arial" w:eastAsia="Arial" w:hAnsi="Arial" w:cs="Arial"/>
          <w:bCs/>
        </w:rPr>
        <w:t xml:space="preserve">: Kočevje, __________            </w:t>
      </w:r>
      <w:r w:rsidR="00F116AD" w:rsidRPr="009559BE">
        <w:rPr>
          <w:rFonts w:ascii="Arial" w:eastAsia="Arial" w:hAnsi="Arial" w:cs="Arial"/>
          <w:bCs/>
        </w:rPr>
        <w:t xml:space="preserve"> </w:t>
      </w:r>
      <w:r w:rsidR="00351C78" w:rsidRPr="009559BE">
        <w:rPr>
          <w:rFonts w:ascii="Arial" w:eastAsia="Arial" w:hAnsi="Arial" w:cs="Arial"/>
          <w:bCs/>
        </w:rPr>
        <w:t xml:space="preserve">                </w:t>
      </w:r>
      <w:r w:rsidR="00C23022" w:rsidRPr="009559BE">
        <w:rPr>
          <w:rFonts w:ascii="Arial" w:eastAsia="Arial" w:hAnsi="Arial" w:cs="Arial"/>
          <w:bCs/>
        </w:rPr>
        <w:t xml:space="preserve">    </w:t>
      </w:r>
      <w:r w:rsidR="00C13E38" w:rsidRPr="009559BE">
        <w:rPr>
          <w:rFonts w:ascii="Arial" w:eastAsia="Arial" w:hAnsi="Arial" w:cs="Arial"/>
          <w:bCs/>
        </w:rPr>
        <w:t>Place and date</w:t>
      </w:r>
      <w:r w:rsidR="00351C78" w:rsidRPr="009559BE">
        <w:rPr>
          <w:rFonts w:ascii="Arial" w:eastAsia="Arial" w:hAnsi="Arial" w:cs="Arial"/>
          <w:bCs/>
        </w:rPr>
        <w:t xml:space="preserve">: ________________  </w:t>
      </w:r>
    </w:p>
    <w:p w14:paraId="4FAF365E" w14:textId="25D4BC37" w:rsidR="005772A2" w:rsidRPr="009559BE" w:rsidRDefault="005772A2" w:rsidP="003F55CC">
      <w:pPr>
        <w:spacing w:after="0"/>
        <w:jc w:val="both"/>
        <w:rPr>
          <w:rFonts w:ascii="Arial" w:eastAsia="Arial" w:hAnsi="Arial" w:cs="Arial"/>
          <w:b/>
        </w:rPr>
      </w:pPr>
    </w:p>
    <w:p w14:paraId="20EE7AFB" w14:textId="77777777" w:rsidR="005772A2" w:rsidRPr="009559BE"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9559BE" w14:paraId="5E652AC5" w14:textId="77777777" w:rsidTr="005772A2">
        <w:tc>
          <w:tcPr>
            <w:tcW w:w="4531" w:type="dxa"/>
          </w:tcPr>
          <w:p w14:paraId="2956B2A4" w14:textId="45B383D3" w:rsidR="003C55C1" w:rsidRPr="009559BE" w:rsidRDefault="00C13E38" w:rsidP="00DC6220">
            <w:pPr>
              <w:tabs>
                <w:tab w:val="left" w:pos="5670"/>
                <w:tab w:val="right" w:pos="9639"/>
              </w:tabs>
              <w:jc w:val="both"/>
              <w:rPr>
                <w:rFonts w:ascii="Arial" w:eastAsia="Arial" w:hAnsi="Arial" w:cs="Arial"/>
              </w:rPr>
            </w:pPr>
            <w:bookmarkStart w:id="2" w:name="_Hlk101274853"/>
            <w:r w:rsidRPr="009559BE">
              <w:rPr>
                <w:rFonts w:ascii="Arial" w:eastAsia="Arial" w:hAnsi="Arial" w:cs="Arial"/>
                <w:b/>
              </w:rPr>
              <w:t>Seller</w:t>
            </w:r>
            <w:r w:rsidR="003C55C1" w:rsidRPr="009559BE">
              <w:rPr>
                <w:rFonts w:ascii="Arial" w:eastAsia="Arial" w:hAnsi="Arial" w:cs="Arial"/>
                <w:b/>
              </w:rPr>
              <w:t>:</w:t>
            </w:r>
            <w:r w:rsidR="003C55C1" w:rsidRPr="009559BE">
              <w:rPr>
                <w:rFonts w:ascii="Arial" w:eastAsia="Arial" w:hAnsi="Arial" w:cs="Arial"/>
              </w:rPr>
              <w:t xml:space="preserve"> </w:t>
            </w:r>
          </w:p>
          <w:p w14:paraId="46BEBF51" w14:textId="77777777" w:rsidR="003C55C1" w:rsidRPr="009559BE" w:rsidRDefault="003C55C1" w:rsidP="00DC6220">
            <w:pPr>
              <w:tabs>
                <w:tab w:val="left" w:pos="5670"/>
                <w:tab w:val="right" w:pos="9639"/>
              </w:tabs>
              <w:jc w:val="both"/>
              <w:rPr>
                <w:rFonts w:ascii="Arial" w:eastAsia="Arial" w:hAnsi="Arial" w:cs="Arial"/>
              </w:rPr>
            </w:pPr>
          </w:p>
          <w:p w14:paraId="49E60733" w14:textId="77777777" w:rsidR="003C55C1" w:rsidRPr="009559BE" w:rsidRDefault="003C55C1" w:rsidP="00DC6220">
            <w:pPr>
              <w:tabs>
                <w:tab w:val="left" w:pos="5670"/>
                <w:tab w:val="right" w:pos="9639"/>
              </w:tabs>
              <w:jc w:val="both"/>
              <w:rPr>
                <w:rStyle w:val="contentcontrolboundarysink"/>
                <w:rFonts w:ascii="Arial" w:hAnsi="Arial" w:cs="Arial"/>
                <w:color w:val="000000"/>
              </w:rPr>
            </w:pPr>
            <w:proofErr w:type="spellStart"/>
            <w:r w:rsidRPr="009559BE">
              <w:rPr>
                <w:rFonts w:ascii="Arial" w:eastAsia="Arial" w:hAnsi="Arial" w:cs="Arial"/>
              </w:rPr>
              <w:t>Slovenski</w:t>
            </w:r>
            <w:proofErr w:type="spellEnd"/>
            <w:r w:rsidRPr="009559BE">
              <w:rPr>
                <w:rFonts w:ascii="Arial" w:eastAsia="Arial" w:hAnsi="Arial" w:cs="Arial"/>
              </w:rPr>
              <w:t xml:space="preserve"> </w:t>
            </w:r>
            <w:proofErr w:type="spellStart"/>
            <w:r w:rsidRPr="009559BE">
              <w:rPr>
                <w:rFonts w:ascii="Arial" w:eastAsia="Arial" w:hAnsi="Arial" w:cs="Arial"/>
              </w:rPr>
              <w:t>državni</w:t>
            </w:r>
            <w:proofErr w:type="spellEnd"/>
            <w:r w:rsidRPr="009559BE">
              <w:rPr>
                <w:rFonts w:ascii="Arial" w:eastAsia="Arial" w:hAnsi="Arial" w:cs="Arial"/>
              </w:rPr>
              <w:t xml:space="preserve"> </w:t>
            </w:r>
            <w:proofErr w:type="spellStart"/>
            <w:r w:rsidRPr="009559BE">
              <w:rPr>
                <w:rFonts w:ascii="Arial" w:eastAsia="Arial" w:hAnsi="Arial" w:cs="Arial"/>
              </w:rPr>
              <w:t>gozdovi</w:t>
            </w:r>
            <w:proofErr w:type="spellEnd"/>
            <w:r w:rsidRPr="009559BE">
              <w:rPr>
                <w:rFonts w:ascii="Arial" w:eastAsia="Arial" w:hAnsi="Arial" w:cs="Arial"/>
              </w:rPr>
              <w:t xml:space="preserve"> d.o.o</w:t>
            </w:r>
            <w:r w:rsidRPr="009559BE">
              <w:rPr>
                <w:rStyle w:val="contentcontrolboundarysink"/>
                <w:rFonts w:ascii="Arial" w:hAnsi="Arial" w:cs="Arial"/>
                <w:color w:val="000000"/>
              </w:rPr>
              <w:t>.</w:t>
            </w:r>
          </w:p>
          <w:p w14:paraId="0CF0595E" w14:textId="77777777" w:rsidR="003C55C1" w:rsidRPr="009559BE" w:rsidRDefault="003C55C1" w:rsidP="00DC6220">
            <w:pPr>
              <w:tabs>
                <w:tab w:val="left" w:pos="5670"/>
                <w:tab w:val="right" w:pos="9639"/>
              </w:tabs>
              <w:jc w:val="both"/>
              <w:rPr>
                <w:rStyle w:val="contentcontrolboundarysink"/>
                <w:rFonts w:ascii="Arial" w:hAnsi="Arial" w:cs="Arial"/>
                <w:color w:val="000000"/>
              </w:rPr>
            </w:pPr>
          </w:p>
          <w:p w14:paraId="5BCE2BB9" w14:textId="1957F0E0" w:rsidR="003C55C1" w:rsidRPr="009559BE" w:rsidRDefault="005772A2" w:rsidP="00DC6220">
            <w:pPr>
              <w:tabs>
                <w:tab w:val="left" w:pos="5670"/>
                <w:tab w:val="right" w:pos="9639"/>
              </w:tabs>
              <w:jc w:val="both"/>
              <w:rPr>
                <w:rFonts w:ascii="Arial" w:eastAsia="Arial" w:hAnsi="Arial" w:cs="Arial"/>
              </w:rPr>
            </w:pPr>
            <w:r w:rsidRPr="009559BE">
              <w:rPr>
                <w:rFonts w:ascii="Arial" w:eastAsia="Arial" w:hAnsi="Arial" w:cs="Arial"/>
              </w:rPr>
              <w:br/>
            </w:r>
            <w:r w:rsidR="003C55C1" w:rsidRPr="009559BE">
              <w:rPr>
                <w:rFonts w:ascii="Arial" w:eastAsia="Arial" w:hAnsi="Arial" w:cs="Arial"/>
              </w:rPr>
              <w:t>__________________________</w:t>
            </w:r>
          </w:p>
          <w:p w14:paraId="348D53C4" w14:textId="77777777" w:rsidR="00A509D5" w:rsidRDefault="00A509D5" w:rsidP="00A509D5">
            <w:pPr>
              <w:tabs>
                <w:tab w:val="left" w:pos="5670"/>
                <w:tab w:val="right" w:pos="9639"/>
              </w:tabs>
              <w:rPr>
                <w:rFonts w:ascii="Arial" w:eastAsia="Arial" w:hAnsi="Arial" w:cs="Arial"/>
              </w:rPr>
            </w:pPr>
          </w:p>
          <w:p w14:paraId="6D018448" w14:textId="23C77478" w:rsidR="00A509D5" w:rsidRPr="00A509D5" w:rsidRDefault="00A509D5" w:rsidP="00A509D5">
            <w:pPr>
              <w:tabs>
                <w:tab w:val="left" w:pos="5670"/>
                <w:tab w:val="right" w:pos="9639"/>
              </w:tabs>
              <w:rPr>
                <w:rFonts w:ascii="Arial" w:eastAsia="Arial" w:hAnsi="Arial" w:cs="Arial"/>
              </w:rPr>
            </w:pPr>
            <w:r>
              <w:rPr>
                <w:rFonts w:ascii="Arial" w:eastAsia="Arial" w:hAnsi="Arial" w:cs="Arial"/>
              </w:rPr>
              <w:t>M</w:t>
            </w:r>
            <w:r w:rsidRPr="00A509D5">
              <w:rPr>
                <w:rFonts w:ascii="Arial" w:eastAsia="Arial" w:hAnsi="Arial" w:cs="Arial"/>
              </w:rPr>
              <w:t>ag. Marko Matjašič</w:t>
            </w:r>
          </w:p>
          <w:p w14:paraId="41975482" w14:textId="77777777" w:rsidR="003C55C1" w:rsidRDefault="00A509D5" w:rsidP="00A509D5">
            <w:pPr>
              <w:tabs>
                <w:tab w:val="left" w:pos="5670"/>
                <w:tab w:val="right" w:pos="9639"/>
              </w:tabs>
              <w:rPr>
                <w:rFonts w:ascii="Arial" w:eastAsia="Arial" w:hAnsi="Arial" w:cs="Arial"/>
              </w:rPr>
            </w:pPr>
            <w:proofErr w:type="spellStart"/>
            <w:r w:rsidRPr="00A509D5">
              <w:rPr>
                <w:rFonts w:ascii="Arial" w:eastAsia="Arial" w:hAnsi="Arial" w:cs="Arial"/>
              </w:rPr>
              <w:t>glavni</w:t>
            </w:r>
            <w:proofErr w:type="spellEnd"/>
            <w:r w:rsidRPr="00A509D5">
              <w:rPr>
                <w:rFonts w:ascii="Arial" w:eastAsia="Arial" w:hAnsi="Arial" w:cs="Arial"/>
              </w:rPr>
              <w:t xml:space="preserve"> </w:t>
            </w:r>
            <w:proofErr w:type="spellStart"/>
            <w:r w:rsidRPr="00A509D5">
              <w:rPr>
                <w:rFonts w:ascii="Arial" w:eastAsia="Arial" w:hAnsi="Arial" w:cs="Arial"/>
              </w:rPr>
              <w:t>direktor</w:t>
            </w:r>
            <w:proofErr w:type="spellEnd"/>
          </w:p>
          <w:p w14:paraId="26EDD69A" w14:textId="77777777" w:rsidR="00A509D5" w:rsidRDefault="00A509D5" w:rsidP="00A509D5">
            <w:pPr>
              <w:tabs>
                <w:tab w:val="left" w:pos="5670"/>
                <w:tab w:val="right" w:pos="9639"/>
              </w:tabs>
              <w:rPr>
                <w:rFonts w:ascii="Arial" w:eastAsia="Arial" w:hAnsi="Arial" w:cs="Arial"/>
                <w:b/>
              </w:rPr>
            </w:pPr>
          </w:p>
          <w:p w14:paraId="18F9AB0E" w14:textId="77777777" w:rsidR="00A509D5" w:rsidRDefault="00A509D5" w:rsidP="00A509D5">
            <w:pPr>
              <w:tabs>
                <w:tab w:val="left" w:pos="5670"/>
                <w:tab w:val="right" w:pos="9639"/>
              </w:tabs>
              <w:rPr>
                <w:rFonts w:ascii="Arial" w:eastAsia="Arial" w:hAnsi="Arial" w:cs="Arial"/>
                <w:b/>
              </w:rPr>
            </w:pPr>
          </w:p>
          <w:p w14:paraId="3A087EEF" w14:textId="77777777" w:rsidR="00A509D5" w:rsidRPr="009559BE" w:rsidRDefault="00A509D5" w:rsidP="00A509D5">
            <w:pPr>
              <w:tabs>
                <w:tab w:val="left" w:pos="5670"/>
                <w:tab w:val="right" w:pos="9639"/>
              </w:tabs>
              <w:jc w:val="both"/>
              <w:rPr>
                <w:rFonts w:ascii="Arial" w:eastAsia="Arial" w:hAnsi="Arial" w:cs="Arial"/>
              </w:rPr>
            </w:pPr>
            <w:r w:rsidRPr="009559BE">
              <w:rPr>
                <w:rFonts w:ascii="Arial" w:eastAsia="Arial" w:hAnsi="Arial" w:cs="Arial"/>
              </w:rPr>
              <w:t>__________________________</w:t>
            </w:r>
          </w:p>
          <w:p w14:paraId="53723AC4" w14:textId="1FA9301B" w:rsidR="00A509D5" w:rsidRPr="009559BE" w:rsidRDefault="00A509D5" w:rsidP="00A509D5">
            <w:pPr>
              <w:rPr>
                <w:rFonts w:ascii="Arial" w:eastAsia="Arial" w:hAnsi="Arial" w:cs="Arial"/>
                <w:b/>
              </w:rPr>
            </w:pPr>
          </w:p>
        </w:tc>
        <w:tc>
          <w:tcPr>
            <w:tcW w:w="4531" w:type="dxa"/>
          </w:tcPr>
          <w:p w14:paraId="057029F7" w14:textId="1A606C75" w:rsidR="003C55C1" w:rsidRPr="009559BE" w:rsidRDefault="00A85785" w:rsidP="00DC6220">
            <w:pPr>
              <w:tabs>
                <w:tab w:val="left" w:pos="5670"/>
                <w:tab w:val="right" w:pos="9639"/>
              </w:tabs>
              <w:jc w:val="both"/>
              <w:rPr>
                <w:rStyle w:val="contentcontrolboundarysink"/>
                <w:rFonts w:ascii="Arial" w:hAnsi="Arial" w:cs="Arial"/>
                <w:color w:val="000000"/>
              </w:rPr>
            </w:pPr>
            <w:r w:rsidRPr="009559BE">
              <w:rPr>
                <w:rFonts w:ascii="Arial" w:eastAsia="Arial" w:hAnsi="Arial" w:cs="Arial"/>
                <w:b/>
              </w:rPr>
              <w:t xml:space="preserve">                  </w:t>
            </w:r>
            <w:r w:rsidR="00C13E38" w:rsidRPr="009559BE">
              <w:rPr>
                <w:rFonts w:ascii="Arial" w:eastAsia="Arial" w:hAnsi="Arial" w:cs="Arial"/>
                <w:b/>
              </w:rPr>
              <w:t>Buyer</w:t>
            </w:r>
            <w:r w:rsidR="003C55C1" w:rsidRPr="009559BE">
              <w:rPr>
                <w:rFonts w:ascii="Arial" w:eastAsia="Arial" w:hAnsi="Arial" w:cs="Arial"/>
                <w:b/>
              </w:rPr>
              <w:t>:</w:t>
            </w:r>
            <w:r w:rsidR="003C55C1" w:rsidRPr="009559BE">
              <w:rPr>
                <w:rStyle w:val="contentcontrolboundarysink"/>
                <w:rFonts w:ascii="Arial" w:hAnsi="Arial" w:cs="Arial"/>
                <w:color w:val="000000"/>
              </w:rPr>
              <w:t xml:space="preserve"> </w:t>
            </w:r>
          </w:p>
          <w:p w14:paraId="61D2E9E3" w14:textId="0DE57009" w:rsidR="005772A2" w:rsidRPr="009559BE" w:rsidRDefault="003C55C1" w:rsidP="00A85785">
            <w:pPr>
              <w:tabs>
                <w:tab w:val="left" w:pos="1155"/>
                <w:tab w:val="left" w:pos="5670"/>
                <w:tab w:val="right" w:pos="9639"/>
              </w:tabs>
              <w:jc w:val="both"/>
              <w:rPr>
                <w:rStyle w:val="contentcontrolboundarysink"/>
              </w:rPr>
            </w:pPr>
            <w:r w:rsidRPr="009559BE">
              <w:rPr>
                <w:rStyle w:val="contentcontrolboundarysink"/>
                <w:rFonts w:ascii="Arial" w:hAnsi="Arial" w:cs="Arial"/>
                <w:color w:val="000000"/>
              </w:rPr>
              <w:br/>
            </w:r>
            <w:r w:rsidR="005772A2" w:rsidRPr="009559BE">
              <w:rPr>
                <w:rStyle w:val="contentcontrolboundarysink"/>
                <w:rFonts w:ascii="Arial" w:hAnsi="Arial" w:cs="Arial"/>
              </w:rPr>
              <w:br/>
            </w:r>
          </w:p>
          <w:p w14:paraId="604551EF" w14:textId="3B63F2CD" w:rsidR="003C55C1" w:rsidRPr="009559BE" w:rsidRDefault="005772A2" w:rsidP="00A85785">
            <w:pPr>
              <w:tabs>
                <w:tab w:val="left" w:pos="1095"/>
                <w:tab w:val="left" w:pos="1395"/>
                <w:tab w:val="left" w:pos="5670"/>
                <w:tab w:val="right" w:pos="9639"/>
              </w:tabs>
              <w:jc w:val="both"/>
              <w:rPr>
                <w:rFonts w:ascii="Arial" w:eastAsia="Arial" w:hAnsi="Arial" w:cs="Arial"/>
                <w:b/>
              </w:rPr>
            </w:pPr>
            <w:r w:rsidRPr="009559BE">
              <w:rPr>
                <w:rFonts w:ascii="Arial" w:eastAsia="Arial" w:hAnsi="Arial" w:cs="Arial"/>
              </w:rPr>
              <w:br/>
            </w:r>
            <w:r w:rsidR="00A85785" w:rsidRPr="009559BE">
              <w:rPr>
                <w:rFonts w:ascii="Arial" w:eastAsia="Arial" w:hAnsi="Arial" w:cs="Arial"/>
              </w:rPr>
              <w:t xml:space="preserve">                  </w:t>
            </w:r>
            <w:r w:rsidRPr="009559BE">
              <w:rPr>
                <w:rFonts w:ascii="Arial" w:eastAsia="Arial" w:hAnsi="Arial" w:cs="Arial"/>
              </w:rPr>
              <w:t xml:space="preserve">__________________________          </w:t>
            </w:r>
            <w:r w:rsidRPr="009559BE">
              <w:rPr>
                <w:rFonts w:ascii="Arial" w:eastAsia="Arial" w:hAnsi="Arial" w:cs="Arial"/>
              </w:rPr>
              <w:br/>
            </w:r>
            <w:r w:rsidR="00A85785" w:rsidRPr="009559BE">
              <w:rPr>
                <w:rFonts w:ascii="Arial" w:eastAsia="Arial" w:hAnsi="Arial" w:cs="Arial"/>
              </w:rPr>
              <w:t xml:space="preserve">          </w:t>
            </w:r>
            <w:r w:rsidRPr="009559BE">
              <w:rPr>
                <w:rFonts w:ascii="Arial" w:eastAsia="Arial" w:hAnsi="Arial" w:cs="Arial"/>
              </w:rPr>
              <w:t xml:space="preserve">                              </w:t>
            </w:r>
            <w:r w:rsidR="005C75A4" w:rsidRPr="009559BE">
              <w:rPr>
                <w:rFonts w:ascii="Arial" w:eastAsia="Arial" w:hAnsi="Arial" w:cs="Arial"/>
              </w:rPr>
              <w:t xml:space="preserve">        </w:t>
            </w:r>
            <w:r w:rsidRPr="009559BE">
              <w:rPr>
                <w:rFonts w:ascii="Arial" w:eastAsia="Arial" w:hAnsi="Arial" w:cs="Arial"/>
              </w:rPr>
              <w:t xml:space="preserve"> </w:t>
            </w:r>
            <w:r w:rsidR="005C75A4" w:rsidRPr="009559BE">
              <w:rPr>
                <w:rFonts w:ascii="Arial" w:eastAsia="Arial" w:hAnsi="Arial" w:cs="Arial"/>
              </w:rPr>
              <w:t xml:space="preserve"> </w:t>
            </w:r>
          </w:p>
        </w:tc>
      </w:tr>
      <w:tr w:rsidR="005C75A4" w:rsidRPr="00A509D5" w14:paraId="428EB08F" w14:textId="77777777" w:rsidTr="005772A2">
        <w:tc>
          <w:tcPr>
            <w:tcW w:w="4531" w:type="dxa"/>
          </w:tcPr>
          <w:p w14:paraId="1F0671EE" w14:textId="77777777" w:rsidR="00A509D5" w:rsidRPr="00A509D5" w:rsidRDefault="00A509D5" w:rsidP="00A509D5">
            <w:pPr>
              <w:tabs>
                <w:tab w:val="left" w:pos="5670"/>
                <w:tab w:val="right" w:pos="9639"/>
              </w:tabs>
              <w:jc w:val="both"/>
              <w:rPr>
                <w:rFonts w:ascii="Arial" w:eastAsia="Arial" w:hAnsi="Arial" w:cs="Arial"/>
                <w:bCs/>
              </w:rPr>
            </w:pPr>
            <w:r w:rsidRPr="00A509D5">
              <w:rPr>
                <w:rFonts w:ascii="Arial" w:eastAsia="Arial" w:hAnsi="Arial" w:cs="Arial"/>
                <w:bCs/>
              </w:rPr>
              <w:t xml:space="preserve">Dr. Aleš </w:t>
            </w:r>
            <w:proofErr w:type="spellStart"/>
            <w:r w:rsidRPr="00A509D5">
              <w:rPr>
                <w:rFonts w:ascii="Arial" w:eastAsia="Arial" w:hAnsi="Arial" w:cs="Arial"/>
                <w:bCs/>
              </w:rPr>
              <w:t>Kadunc</w:t>
            </w:r>
            <w:proofErr w:type="spellEnd"/>
          </w:p>
          <w:p w14:paraId="397AF2C7" w14:textId="554D6CE2" w:rsidR="005C75A4" w:rsidRPr="00A509D5" w:rsidRDefault="00A509D5" w:rsidP="00A509D5">
            <w:pPr>
              <w:tabs>
                <w:tab w:val="left" w:pos="5670"/>
                <w:tab w:val="right" w:pos="9639"/>
              </w:tabs>
              <w:jc w:val="both"/>
              <w:rPr>
                <w:rFonts w:ascii="Arial" w:eastAsia="Arial" w:hAnsi="Arial" w:cs="Arial"/>
                <w:bCs/>
              </w:rPr>
            </w:pPr>
            <w:proofErr w:type="spellStart"/>
            <w:r w:rsidRPr="00A509D5">
              <w:rPr>
                <w:rFonts w:ascii="Arial" w:eastAsia="Arial" w:hAnsi="Arial" w:cs="Arial"/>
                <w:bCs/>
              </w:rPr>
              <w:t>direktor</w:t>
            </w:r>
            <w:proofErr w:type="spellEnd"/>
          </w:p>
        </w:tc>
        <w:tc>
          <w:tcPr>
            <w:tcW w:w="4531" w:type="dxa"/>
          </w:tcPr>
          <w:p w14:paraId="3CC09130" w14:textId="77777777" w:rsidR="005C75A4" w:rsidRPr="00A509D5" w:rsidRDefault="005C75A4" w:rsidP="00DC6220">
            <w:pPr>
              <w:tabs>
                <w:tab w:val="left" w:pos="5670"/>
                <w:tab w:val="right" w:pos="9639"/>
              </w:tabs>
              <w:jc w:val="both"/>
              <w:rPr>
                <w:rFonts w:ascii="Arial" w:eastAsia="Arial" w:hAnsi="Arial" w:cs="Arial"/>
                <w:bCs/>
              </w:rPr>
            </w:pPr>
          </w:p>
        </w:tc>
      </w:tr>
      <w:bookmarkEnd w:id="2"/>
    </w:tbl>
    <w:p w14:paraId="3AC44711" w14:textId="6EF3501D" w:rsidR="00E06621" w:rsidRPr="009559BE" w:rsidRDefault="00E06621" w:rsidP="00960B58">
      <w:pPr>
        <w:tabs>
          <w:tab w:val="left" w:pos="5670"/>
          <w:tab w:val="right" w:pos="9639"/>
        </w:tabs>
        <w:spacing w:after="0"/>
        <w:jc w:val="both"/>
        <w:rPr>
          <w:rFonts w:ascii="Arial" w:eastAsia="Arial" w:hAnsi="Arial" w:cs="Arial"/>
          <w:b/>
        </w:rPr>
      </w:pPr>
    </w:p>
    <w:sectPr w:rsidR="00E06621" w:rsidRPr="009559BE">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CCE63" w14:textId="77777777" w:rsidR="00867BF5" w:rsidRDefault="00867BF5" w:rsidP="00F116AD">
      <w:pPr>
        <w:spacing w:after="0" w:line="240" w:lineRule="auto"/>
      </w:pPr>
      <w:r>
        <w:separator/>
      </w:r>
    </w:p>
  </w:endnote>
  <w:endnote w:type="continuationSeparator" w:id="0">
    <w:p w14:paraId="2441A62F" w14:textId="77777777" w:rsidR="00867BF5" w:rsidRDefault="00867BF5"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9C1F0" w14:textId="77777777" w:rsidR="00867BF5" w:rsidRDefault="00867BF5" w:rsidP="00F116AD">
      <w:pPr>
        <w:spacing w:after="0" w:line="240" w:lineRule="auto"/>
      </w:pPr>
      <w:r>
        <w:separator/>
      </w:r>
    </w:p>
  </w:footnote>
  <w:footnote w:type="continuationSeparator" w:id="0">
    <w:p w14:paraId="7BC80452" w14:textId="77777777" w:rsidR="00867BF5" w:rsidRDefault="00867BF5"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F6F46" w14:textId="7F654830" w:rsidR="00F116AD" w:rsidRPr="00F116AD" w:rsidRDefault="009559BE" w:rsidP="00F116AD">
    <w:pPr>
      <w:pStyle w:val="Glava"/>
      <w:jc w:val="right"/>
      <w:rPr>
        <w:rFonts w:ascii="Arial" w:hAnsi="Arial" w:cs="Arial"/>
      </w:rPr>
    </w:pPr>
    <w:r>
      <w:rPr>
        <w:rFonts w:ascii="Arial" w:hAnsi="Arial" w:cs="Arial"/>
      </w:rPr>
      <w:t>SAMPLE –</w:t>
    </w:r>
    <w:r w:rsidR="00F116AD" w:rsidRPr="00F116AD">
      <w:rPr>
        <w:rFonts w:ascii="Arial" w:hAnsi="Arial" w:cs="Arial"/>
      </w:rPr>
      <w:t xml:space="preserve"> </w:t>
    </w:r>
    <w:r>
      <w:rPr>
        <w:rFonts w:ascii="Arial" w:hAnsi="Arial" w:cs="Arial"/>
      </w:rPr>
      <w:t>CONTRACT FOR PUBLIC AUCTION</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647299"/>
    <w:multiLevelType w:val="hybridMultilevel"/>
    <w:tmpl w:val="604E07CE"/>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1E46D8"/>
    <w:multiLevelType w:val="hybridMultilevel"/>
    <w:tmpl w:val="C180F268"/>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183DB8"/>
    <w:multiLevelType w:val="hybridMultilevel"/>
    <w:tmpl w:val="DB0042E4"/>
    <w:lvl w:ilvl="0" w:tplc="31F4CB3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B42029D"/>
    <w:multiLevelType w:val="hybridMultilevel"/>
    <w:tmpl w:val="DC68FB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A21678"/>
    <w:multiLevelType w:val="hybridMultilevel"/>
    <w:tmpl w:val="7FEAB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6371880">
    <w:abstractNumId w:val="15"/>
  </w:num>
  <w:num w:numId="2" w16cid:durableId="377508155">
    <w:abstractNumId w:val="17"/>
  </w:num>
  <w:num w:numId="3" w16cid:durableId="33430625">
    <w:abstractNumId w:val="1"/>
  </w:num>
  <w:num w:numId="4" w16cid:durableId="407777125">
    <w:abstractNumId w:val="19"/>
  </w:num>
  <w:num w:numId="5" w16cid:durableId="1490629350">
    <w:abstractNumId w:val="8"/>
  </w:num>
  <w:num w:numId="6" w16cid:durableId="322438862">
    <w:abstractNumId w:val="12"/>
  </w:num>
  <w:num w:numId="7" w16cid:durableId="1505168612">
    <w:abstractNumId w:val="5"/>
  </w:num>
  <w:num w:numId="8" w16cid:durableId="344526761">
    <w:abstractNumId w:val="18"/>
  </w:num>
  <w:num w:numId="9" w16cid:durableId="1333988398">
    <w:abstractNumId w:val="0"/>
  </w:num>
  <w:num w:numId="10" w16cid:durableId="777262776">
    <w:abstractNumId w:val="13"/>
  </w:num>
  <w:num w:numId="11" w16cid:durableId="901521148">
    <w:abstractNumId w:val="22"/>
  </w:num>
  <w:num w:numId="12" w16cid:durableId="1506286643">
    <w:abstractNumId w:val="2"/>
  </w:num>
  <w:num w:numId="13" w16cid:durableId="1765564484">
    <w:abstractNumId w:val="7"/>
  </w:num>
  <w:num w:numId="14" w16cid:durableId="919756988">
    <w:abstractNumId w:val="3"/>
  </w:num>
  <w:num w:numId="15" w16cid:durableId="326634675">
    <w:abstractNumId w:val="4"/>
  </w:num>
  <w:num w:numId="16" w16cid:durableId="1271430924">
    <w:abstractNumId w:val="14"/>
  </w:num>
  <w:num w:numId="17" w16cid:durableId="895507359">
    <w:abstractNumId w:val="6"/>
  </w:num>
  <w:num w:numId="18" w16cid:durableId="925502186">
    <w:abstractNumId w:val="11"/>
  </w:num>
  <w:num w:numId="19" w16cid:durableId="2104298013">
    <w:abstractNumId w:val="10"/>
  </w:num>
  <w:num w:numId="20" w16cid:durableId="529076815">
    <w:abstractNumId w:val="21"/>
  </w:num>
  <w:num w:numId="21" w16cid:durableId="1300725368">
    <w:abstractNumId w:val="16"/>
  </w:num>
  <w:num w:numId="22" w16cid:durableId="1258513621">
    <w:abstractNumId w:val="9"/>
  </w:num>
  <w:num w:numId="23" w16cid:durableId="8533072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274A"/>
    <w:rsid w:val="000562CF"/>
    <w:rsid w:val="0007298E"/>
    <w:rsid w:val="00076E62"/>
    <w:rsid w:val="00095095"/>
    <w:rsid w:val="000B143D"/>
    <w:rsid w:val="000C5F9C"/>
    <w:rsid w:val="000C791F"/>
    <w:rsid w:val="000D4190"/>
    <w:rsid w:val="000E2EE7"/>
    <w:rsid w:val="000E6ED9"/>
    <w:rsid w:val="000F230E"/>
    <w:rsid w:val="001014DA"/>
    <w:rsid w:val="00114EE5"/>
    <w:rsid w:val="00115175"/>
    <w:rsid w:val="001338FB"/>
    <w:rsid w:val="00141FFD"/>
    <w:rsid w:val="00164FEA"/>
    <w:rsid w:val="0016627F"/>
    <w:rsid w:val="001668A0"/>
    <w:rsid w:val="001764D7"/>
    <w:rsid w:val="00176DC6"/>
    <w:rsid w:val="001820ED"/>
    <w:rsid w:val="001915A3"/>
    <w:rsid w:val="001C659D"/>
    <w:rsid w:val="001D3E6A"/>
    <w:rsid w:val="001E5010"/>
    <w:rsid w:val="001E7201"/>
    <w:rsid w:val="002163D6"/>
    <w:rsid w:val="00217DED"/>
    <w:rsid w:val="00217F62"/>
    <w:rsid w:val="00236A08"/>
    <w:rsid w:val="0025684D"/>
    <w:rsid w:val="0027780F"/>
    <w:rsid w:val="002A26C9"/>
    <w:rsid w:val="002B2FCB"/>
    <w:rsid w:val="002B7B6A"/>
    <w:rsid w:val="002C63EA"/>
    <w:rsid w:val="002D626C"/>
    <w:rsid w:val="002F680E"/>
    <w:rsid w:val="002F781C"/>
    <w:rsid w:val="00301DA2"/>
    <w:rsid w:val="0030477E"/>
    <w:rsid w:val="0030580B"/>
    <w:rsid w:val="0030599F"/>
    <w:rsid w:val="00325DAB"/>
    <w:rsid w:val="00327B99"/>
    <w:rsid w:val="00332FBA"/>
    <w:rsid w:val="003356FB"/>
    <w:rsid w:val="00351C78"/>
    <w:rsid w:val="00354770"/>
    <w:rsid w:val="003807B5"/>
    <w:rsid w:val="003C515C"/>
    <w:rsid w:val="003C55C1"/>
    <w:rsid w:val="003C562D"/>
    <w:rsid w:val="003C5B11"/>
    <w:rsid w:val="003D14B8"/>
    <w:rsid w:val="003D52B7"/>
    <w:rsid w:val="003E41C3"/>
    <w:rsid w:val="003E676B"/>
    <w:rsid w:val="003F25A1"/>
    <w:rsid w:val="003F55CC"/>
    <w:rsid w:val="004251C1"/>
    <w:rsid w:val="00446528"/>
    <w:rsid w:val="00461681"/>
    <w:rsid w:val="0046686B"/>
    <w:rsid w:val="004816AA"/>
    <w:rsid w:val="00496842"/>
    <w:rsid w:val="004A3C99"/>
    <w:rsid w:val="004B4B39"/>
    <w:rsid w:val="004B599D"/>
    <w:rsid w:val="004C2E38"/>
    <w:rsid w:val="004C3416"/>
    <w:rsid w:val="0051221E"/>
    <w:rsid w:val="005159A9"/>
    <w:rsid w:val="005207D9"/>
    <w:rsid w:val="005407D8"/>
    <w:rsid w:val="0054269E"/>
    <w:rsid w:val="005519F7"/>
    <w:rsid w:val="00572847"/>
    <w:rsid w:val="005772A2"/>
    <w:rsid w:val="0058743B"/>
    <w:rsid w:val="00593CE6"/>
    <w:rsid w:val="005B0E5C"/>
    <w:rsid w:val="005C5D74"/>
    <w:rsid w:val="005C5EAC"/>
    <w:rsid w:val="005C644E"/>
    <w:rsid w:val="005C75A4"/>
    <w:rsid w:val="005D1F9B"/>
    <w:rsid w:val="005F0652"/>
    <w:rsid w:val="005F2418"/>
    <w:rsid w:val="005F38BB"/>
    <w:rsid w:val="006068BD"/>
    <w:rsid w:val="0061531B"/>
    <w:rsid w:val="00617CC4"/>
    <w:rsid w:val="006258DB"/>
    <w:rsid w:val="0064113D"/>
    <w:rsid w:val="006636D0"/>
    <w:rsid w:val="00673290"/>
    <w:rsid w:val="00675E97"/>
    <w:rsid w:val="006935AF"/>
    <w:rsid w:val="006A1FB7"/>
    <w:rsid w:val="006B61CA"/>
    <w:rsid w:val="006C04C6"/>
    <w:rsid w:val="006C6225"/>
    <w:rsid w:val="007276B0"/>
    <w:rsid w:val="0077003A"/>
    <w:rsid w:val="00796313"/>
    <w:rsid w:val="007A0B0C"/>
    <w:rsid w:val="007B4559"/>
    <w:rsid w:val="007B59CF"/>
    <w:rsid w:val="007B602D"/>
    <w:rsid w:val="007E3996"/>
    <w:rsid w:val="007E4E83"/>
    <w:rsid w:val="007F32AA"/>
    <w:rsid w:val="0081424E"/>
    <w:rsid w:val="00845127"/>
    <w:rsid w:val="00867BF5"/>
    <w:rsid w:val="00881941"/>
    <w:rsid w:val="00897C8D"/>
    <w:rsid w:val="008D7550"/>
    <w:rsid w:val="008D78EB"/>
    <w:rsid w:val="00906B54"/>
    <w:rsid w:val="00922B23"/>
    <w:rsid w:val="009559BE"/>
    <w:rsid w:val="00957E34"/>
    <w:rsid w:val="00960B58"/>
    <w:rsid w:val="00963E7C"/>
    <w:rsid w:val="009655C4"/>
    <w:rsid w:val="009868B5"/>
    <w:rsid w:val="0099381D"/>
    <w:rsid w:val="00996948"/>
    <w:rsid w:val="009A243A"/>
    <w:rsid w:val="009C196C"/>
    <w:rsid w:val="009C2B8E"/>
    <w:rsid w:val="009C5E03"/>
    <w:rsid w:val="009D159C"/>
    <w:rsid w:val="009E5CC1"/>
    <w:rsid w:val="00A03711"/>
    <w:rsid w:val="00A15825"/>
    <w:rsid w:val="00A17BC5"/>
    <w:rsid w:val="00A32524"/>
    <w:rsid w:val="00A3421B"/>
    <w:rsid w:val="00A46513"/>
    <w:rsid w:val="00A509D5"/>
    <w:rsid w:val="00A51925"/>
    <w:rsid w:val="00A70545"/>
    <w:rsid w:val="00A80340"/>
    <w:rsid w:val="00A85785"/>
    <w:rsid w:val="00A902F1"/>
    <w:rsid w:val="00A906D8"/>
    <w:rsid w:val="00A90940"/>
    <w:rsid w:val="00A97684"/>
    <w:rsid w:val="00AB5A74"/>
    <w:rsid w:val="00AB6DBE"/>
    <w:rsid w:val="00AF0373"/>
    <w:rsid w:val="00B06A0C"/>
    <w:rsid w:val="00B220C8"/>
    <w:rsid w:val="00B25502"/>
    <w:rsid w:val="00B26EEC"/>
    <w:rsid w:val="00B34D06"/>
    <w:rsid w:val="00B45147"/>
    <w:rsid w:val="00B463CB"/>
    <w:rsid w:val="00B52D5B"/>
    <w:rsid w:val="00B5693F"/>
    <w:rsid w:val="00B67A29"/>
    <w:rsid w:val="00B70F9A"/>
    <w:rsid w:val="00B73A1F"/>
    <w:rsid w:val="00B82FDF"/>
    <w:rsid w:val="00B8778C"/>
    <w:rsid w:val="00B91F82"/>
    <w:rsid w:val="00B964EF"/>
    <w:rsid w:val="00BB04AF"/>
    <w:rsid w:val="00BD43F5"/>
    <w:rsid w:val="00BF40A0"/>
    <w:rsid w:val="00C13E38"/>
    <w:rsid w:val="00C15AA1"/>
    <w:rsid w:val="00C23022"/>
    <w:rsid w:val="00C401FC"/>
    <w:rsid w:val="00C42BFD"/>
    <w:rsid w:val="00C5294A"/>
    <w:rsid w:val="00C53551"/>
    <w:rsid w:val="00C54DE2"/>
    <w:rsid w:val="00C718AD"/>
    <w:rsid w:val="00C85864"/>
    <w:rsid w:val="00C92E43"/>
    <w:rsid w:val="00C940ED"/>
    <w:rsid w:val="00C9463D"/>
    <w:rsid w:val="00CB356E"/>
    <w:rsid w:val="00CC2380"/>
    <w:rsid w:val="00CC4088"/>
    <w:rsid w:val="00CD73D6"/>
    <w:rsid w:val="00CE026F"/>
    <w:rsid w:val="00CE2421"/>
    <w:rsid w:val="00D16627"/>
    <w:rsid w:val="00D32978"/>
    <w:rsid w:val="00D41612"/>
    <w:rsid w:val="00D458CB"/>
    <w:rsid w:val="00D61215"/>
    <w:rsid w:val="00D93872"/>
    <w:rsid w:val="00DA155D"/>
    <w:rsid w:val="00DC6220"/>
    <w:rsid w:val="00DE52C7"/>
    <w:rsid w:val="00E06621"/>
    <w:rsid w:val="00E1403B"/>
    <w:rsid w:val="00E16CDE"/>
    <w:rsid w:val="00E37E35"/>
    <w:rsid w:val="00E42B7F"/>
    <w:rsid w:val="00E44996"/>
    <w:rsid w:val="00EC6DA8"/>
    <w:rsid w:val="00EF0EB0"/>
    <w:rsid w:val="00F04DFE"/>
    <w:rsid w:val="00F071AE"/>
    <w:rsid w:val="00F10E00"/>
    <w:rsid w:val="00F116AD"/>
    <w:rsid w:val="00F119F8"/>
    <w:rsid w:val="00F12AEE"/>
    <w:rsid w:val="00F20818"/>
    <w:rsid w:val="00F20E4A"/>
    <w:rsid w:val="00F263AC"/>
    <w:rsid w:val="00F31C75"/>
    <w:rsid w:val="00F4447D"/>
    <w:rsid w:val="00F7697F"/>
    <w:rsid w:val="00F931D6"/>
    <w:rsid w:val="00FC7EC8"/>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paragraph" w:styleId="Telobesedila">
    <w:name w:val="Body Text"/>
    <w:basedOn w:val="Navaden"/>
    <w:link w:val="TelobesedilaZnak"/>
    <w:unhideWhenUsed/>
    <w:rsid w:val="001668A0"/>
    <w:pPr>
      <w:spacing w:after="0" w:line="240" w:lineRule="auto"/>
      <w:jc w:val="both"/>
    </w:pPr>
    <w:rPr>
      <w:rFonts w:ascii="Arial" w:eastAsia="Times New Roman" w:hAnsi="Arial" w:cs="Arial"/>
      <w:sz w:val="24"/>
      <w:szCs w:val="24"/>
      <w:lang w:eastAsia="en-US"/>
    </w:rPr>
  </w:style>
  <w:style w:type="character" w:customStyle="1" w:styleId="TelobesedilaZnak">
    <w:name w:val="Telo besedila Znak"/>
    <w:basedOn w:val="Privzetapisavaodstavka"/>
    <w:link w:val="Telobesedila"/>
    <w:rsid w:val="001668A0"/>
    <w:rPr>
      <w:rFonts w:ascii="Arial" w:eastAsia="Times New Roman" w:hAnsi="Arial" w:cs="Arial"/>
      <w:sz w:val="24"/>
      <w:szCs w:val="24"/>
      <w:lang w:eastAsia="en-US"/>
    </w:rPr>
  </w:style>
  <w:style w:type="paragraph" w:styleId="Revizija">
    <w:name w:val="Revision"/>
    <w:hidden/>
    <w:uiPriority w:val="99"/>
    <w:semiHidden/>
    <w:rsid w:val="003F25A1"/>
    <w:pPr>
      <w:spacing w:after="0" w:line="240" w:lineRule="auto"/>
    </w:pPr>
  </w:style>
  <w:style w:type="character" w:styleId="Pripombasklic">
    <w:name w:val="annotation reference"/>
    <w:basedOn w:val="Privzetapisavaodstavka"/>
    <w:uiPriority w:val="99"/>
    <w:semiHidden/>
    <w:unhideWhenUsed/>
    <w:rsid w:val="002C63EA"/>
    <w:rPr>
      <w:sz w:val="16"/>
      <w:szCs w:val="16"/>
    </w:rPr>
  </w:style>
  <w:style w:type="paragraph" w:styleId="Pripombabesedilo">
    <w:name w:val="annotation text"/>
    <w:basedOn w:val="Navaden"/>
    <w:link w:val="PripombabesediloZnak"/>
    <w:uiPriority w:val="99"/>
    <w:unhideWhenUsed/>
    <w:rsid w:val="002C63EA"/>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3EA"/>
    <w:rPr>
      <w:sz w:val="20"/>
      <w:szCs w:val="20"/>
    </w:rPr>
  </w:style>
  <w:style w:type="paragraph" w:styleId="Zadevapripombe">
    <w:name w:val="annotation subject"/>
    <w:basedOn w:val="Pripombabesedilo"/>
    <w:next w:val="Pripombabesedilo"/>
    <w:link w:val="ZadevapripombeZnak"/>
    <w:uiPriority w:val="99"/>
    <w:semiHidden/>
    <w:unhideWhenUsed/>
    <w:rsid w:val="002C63EA"/>
    <w:rPr>
      <w:b/>
      <w:bCs/>
    </w:rPr>
  </w:style>
  <w:style w:type="character" w:customStyle="1" w:styleId="ZadevapripombeZnak">
    <w:name w:val="Zadeva pripombe Znak"/>
    <w:basedOn w:val="PripombabesediloZnak"/>
    <w:link w:val="Zadevapripombe"/>
    <w:uiPriority w:val="99"/>
    <w:semiHidden/>
    <w:rsid w:val="002C63EA"/>
    <w:rPr>
      <w:b/>
      <w:bCs/>
      <w:sz w:val="20"/>
      <w:szCs w:val="20"/>
    </w:rPr>
  </w:style>
  <w:style w:type="paragraph" w:styleId="Brezrazmikov">
    <w:name w:val="No Spacing"/>
    <w:uiPriority w:val="1"/>
    <w:qFormat/>
    <w:rsid w:val="000C791F"/>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7B4C58F2-BB93-4A3C-B2C3-1CF7CB73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2638</Words>
  <Characters>15041</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16</cp:revision>
  <cp:lastPrinted>2023-02-17T07:24:00Z</cp:lastPrinted>
  <dcterms:created xsi:type="dcterms:W3CDTF">2022-11-23T12:12:00Z</dcterms:created>
  <dcterms:modified xsi:type="dcterms:W3CDTF">2023-02-17T07:24:00Z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